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2FE0">
      <w:pPr>
        <w:widowControl w:val="0"/>
        <w:autoSpaceDE w:val="0"/>
        <w:autoSpaceDN w:val="0"/>
        <w:adjustRightInd w:val="0"/>
        <w:spacing w:after="0" w:line="240" w:lineRule="auto"/>
        <w:rPr>
          <w:rFonts w:ascii="Times New Roman" w:hAnsi="Times New Roman"/>
          <w:sz w:val="24"/>
          <w:szCs w:val="24"/>
        </w:rPr>
        <w:sectPr w:rsidR="00000000">
          <w:headerReference w:type="default" r:id="rId7"/>
          <w:footerReference w:type="default" r:id="rId8"/>
          <w:pgSz w:w="12240" w:h="15840"/>
          <w:pgMar w:top="2520" w:right="1440" w:bottom="1800" w:left="1440" w:header="720" w:footer="720" w:gutter="0"/>
          <w:pgNumType w:start="1"/>
          <w:cols w:space="720"/>
          <w:noEndnote/>
        </w:sectPr>
      </w:pPr>
    </w:p>
    <w:p w:rsidR="00000000" w:rsidRDefault="00247CCE">
      <w:pPr>
        <w:widowControl w:val="0"/>
        <w:autoSpaceDE w:val="0"/>
        <w:autoSpaceDN w:val="0"/>
        <w:adjustRightInd w:val="0"/>
        <w:spacing w:after="0" w:line="240" w:lineRule="auto"/>
        <w:rPr>
          <w:rFonts w:ascii="Times New Roman" w:hAnsi="Times New Roman"/>
          <w:color w:val="000000"/>
          <w:sz w:val="24"/>
          <w:szCs w:val="24"/>
        </w:rPr>
      </w:pPr>
      <w:bookmarkStart w:id="0" w:name="Document0zzSDUNumber1"/>
      <w:bookmarkEnd w:id="0"/>
      <w:r>
        <w:rPr>
          <w:rFonts w:ascii="Times New Roman" w:hAnsi="Times New Roman"/>
          <w:color w:val="000000"/>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0.2pt">
            <v:imagedata r:id="rId9" o:title=""/>
          </v:shape>
        </w:pic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0"/>
          <w:szCs w:val="20"/>
        </w:rPr>
        <w:t>This case was not selected for publication in the Fe</w:t>
      </w:r>
      <w:r>
        <w:rPr>
          <w:rFonts w:ascii="Times New Roman" w:hAnsi="Times New Roman"/>
          <w:color w:val="000000"/>
          <w:sz w:val="20"/>
          <w:szCs w:val="20"/>
        </w:rPr>
        <w:t>d</w:t>
      </w:r>
      <w:r>
        <w:rPr>
          <w:rFonts w:ascii="Times New Roman" w:hAnsi="Times New Roman"/>
          <w:color w:val="000000"/>
          <w:sz w:val="20"/>
          <w:szCs w:val="20"/>
        </w:rPr>
        <w:t>eral Re</w:t>
      </w:r>
      <w:r>
        <w:rPr>
          <w:rFonts w:ascii="Times New Roman" w:hAnsi="Times New Roman"/>
          <w:color w:val="000000"/>
          <w:sz w:val="20"/>
          <w:szCs w:val="20"/>
        </w:rPr>
        <w:t>porter.</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0"/>
          <w:szCs w:val="20"/>
        </w:rPr>
        <w:t>Not for Publication in West's Federal Reporter See Fed. Rule of Appellate Procedure 32.1 generally governing citation of judicial decisions issued on or after Jan. 1, 2007. See also Third Circuit LAR, App. I, IOP 5.7. (Find CTA3 App. I, IOP 5.7)</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United States Court of Appeals,</w:t>
      </w:r>
    </w:p>
    <w:p w:rsidR="00000000" w:rsidRDefault="00EC2FE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Third Circuit.</w:t>
      </w:r>
    </w:p>
    <w:p w:rsidR="00000000" w:rsidRDefault="00EC2FE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UNITED STATES of America</w:t>
      </w:r>
    </w:p>
    <w:p w:rsidR="00000000" w:rsidRDefault="00EC2FE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v.</w:t>
      </w:r>
    </w:p>
    <w:p w:rsidR="00000000" w:rsidRDefault="00EC2FE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Byron RECINOS, Appellant.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No. 10</w:t>
      </w:r>
      <w:r>
        <w:rPr>
          <w:rFonts w:ascii="Times New Roman" w:hAnsi="Times New Roman"/>
          <w:color w:val="000000"/>
          <w:sz w:val="20"/>
          <w:szCs w:val="20"/>
        </w:rPr>
        <w:t>–</w:t>
      </w:r>
      <w:r>
        <w:rPr>
          <w:rFonts w:ascii="Times New Roman" w:hAnsi="Times New Roman"/>
          <w:color w:val="000000"/>
          <w:sz w:val="20"/>
          <w:szCs w:val="20"/>
        </w:rPr>
        <w:t>4214.</w:t>
      </w:r>
    </w:p>
    <w:p w:rsidR="00000000" w:rsidRDefault="00EC2FE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 xml:space="preserve">Submitted Pursuant to Third Circuit L.A.R. 34.1(a) Jan. 28, 2011. </w:t>
      </w:r>
    </w:p>
    <w:p w:rsidR="00000000" w:rsidRDefault="00EC2FE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Filed: Feb. 1, 2011.</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0"/>
          <w:szCs w:val="20"/>
        </w:rPr>
        <w:t>Background:</w:t>
      </w:r>
      <w:r>
        <w:rPr>
          <w:rFonts w:ascii="Times New Roman" w:hAnsi="Times New Roman"/>
          <w:color w:val="000000"/>
          <w:sz w:val="20"/>
          <w:szCs w:val="20"/>
        </w:rPr>
        <w:t xml:space="preserve"> Defendant was convicted in the United States District Court for the District of New Jersey, </w:t>
      </w:r>
      <w:hyperlink r:id="rId10" w:history="1">
        <w:r>
          <w:rPr>
            <w:rFonts w:ascii="Times New Roman" w:hAnsi="Times New Roman"/>
            <w:color w:val="0000FF"/>
            <w:sz w:val="20"/>
            <w:szCs w:val="20"/>
            <w:u w:val="single"/>
          </w:rPr>
          <w:t>Robert B. Kugler</w:t>
        </w:r>
      </w:hyperlink>
      <w:r>
        <w:rPr>
          <w:rFonts w:ascii="Times New Roman" w:hAnsi="Times New Roman"/>
          <w:color w:val="000000"/>
          <w:sz w:val="20"/>
          <w:szCs w:val="20"/>
        </w:rPr>
        <w:t>, J., of illegal re-entry after</w:t>
      </w:r>
      <w:r>
        <w:rPr>
          <w:rFonts w:ascii="Times New Roman" w:hAnsi="Times New Roman"/>
          <w:color w:val="000000"/>
          <w:sz w:val="20"/>
          <w:szCs w:val="20"/>
        </w:rPr>
        <w:t xml:space="preserve"> a prior conviction of an aggravated felony, and was sentenced to 40 months' i</w:t>
      </w:r>
      <w:r>
        <w:rPr>
          <w:rFonts w:ascii="Times New Roman" w:hAnsi="Times New Roman"/>
          <w:color w:val="000000"/>
          <w:sz w:val="20"/>
          <w:szCs w:val="20"/>
        </w:rPr>
        <w:t>m</w:t>
      </w:r>
      <w:r>
        <w:rPr>
          <w:rFonts w:ascii="Times New Roman" w:hAnsi="Times New Roman"/>
          <w:color w:val="000000"/>
          <w:sz w:val="20"/>
          <w:szCs w:val="20"/>
        </w:rPr>
        <w:t>prisonment, and he appealed.</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0"/>
          <w:szCs w:val="20"/>
        </w:rPr>
        <w:t>Holding:</w:t>
      </w:r>
      <w:r>
        <w:rPr>
          <w:rFonts w:ascii="Times New Roman" w:hAnsi="Times New Roman"/>
          <w:color w:val="000000"/>
          <w:sz w:val="20"/>
          <w:szCs w:val="20"/>
        </w:rPr>
        <w:t xml:space="preserve"> The Court of Appeals, Stearns, District Judge, si</w:t>
      </w:r>
      <w:r>
        <w:rPr>
          <w:rFonts w:ascii="Times New Roman" w:hAnsi="Times New Roman"/>
          <w:color w:val="000000"/>
          <w:sz w:val="20"/>
          <w:szCs w:val="20"/>
        </w:rPr>
        <w:t>tting by designation, held that defendant's prior conviction under New Jersey law for third-degree aggravated assault on a law enforcement officer constituted a conviction for a crime of vi</w:t>
      </w:r>
      <w:r>
        <w:rPr>
          <w:rFonts w:ascii="Times New Roman" w:hAnsi="Times New Roman"/>
          <w:color w:val="000000"/>
          <w:sz w:val="20"/>
          <w:szCs w:val="20"/>
        </w:rPr>
        <w:t>o</w:t>
      </w:r>
      <w:r>
        <w:rPr>
          <w:rFonts w:ascii="Times New Roman" w:hAnsi="Times New Roman"/>
          <w:color w:val="000000"/>
          <w:sz w:val="20"/>
          <w:szCs w:val="20"/>
        </w:rPr>
        <w:t>lence.</w:t>
      </w:r>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Affirmed.</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West Headnotes</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jc w:val="both"/>
        <w:rPr>
          <w:rFonts w:ascii="Times New Roman" w:hAnsi="Times New Roman"/>
          <w:color w:val="000000"/>
          <w:sz w:val="24"/>
          <w:szCs w:val="24"/>
        </w:rPr>
      </w:pPr>
      <w:bookmarkStart w:id="1" w:name="Document1zz2024511952"/>
      <w:bookmarkEnd w:id="1"/>
      <w:r>
        <w:rPr>
          <w:rFonts w:ascii="Times New Roman" w:hAnsi="Times New Roman"/>
          <w:b/>
          <w:bCs/>
          <w:color w:val="000000"/>
          <w:sz w:val="20"/>
          <w:szCs w:val="20"/>
        </w:rPr>
        <w:t xml:space="preserve">Sentencing and Punishment 350H </w:t>
      </w:r>
      <w:r w:rsidR="00247CCE">
        <w:rPr>
          <w:rFonts w:ascii="Times New Roman" w:hAnsi="Times New Roman"/>
          <w:b/>
          <w:bCs/>
          <w:color w:val="000000"/>
          <w:sz w:val="20"/>
          <w:szCs w:val="20"/>
        </w:rPr>
        <w:pict>
          <v:shape id="_x0000_i1026" type="#_x0000_t75" style="width:19.8pt;height:10.2pt">
            <v:imagedata r:id="rId11" o:title=""/>
          </v:shape>
        </w:pict>
      </w:r>
      <w:r>
        <w:rPr>
          <w:rFonts w:ascii="Times New Roman" w:hAnsi="Times New Roman"/>
          <w:b/>
          <w:bCs/>
          <w:color w:val="000000"/>
          <w:sz w:val="20"/>
          <w:szCs w:val="20"/>
        </w:rPr>
        <w:t>793</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jc w:val="both"/>
        <w:rPr>
          <w:rFonts w:ascii="Times New Roman" w:hAnsi="Times New Roman"/>
          <w:color w:val="000000"/>
          <w:sz w:val="24"/>
          <w:szCs w:val="24"/>
        </w:rPr>
      </w:pPr>
      <w:hyperlink r:id="rId12" w:history="1">
        <w:r>
          <w:rPr>
            <w:rFonts w:ascii="Times New Roman" w:hAnsi="Times New Roman"/>
            <w:color w:val="0000FF"/>
            <w:sz w:val="20"/>
            <w:szCs w:val="20"/>
            <w:u w:val="single"/>
          </w:rPr>
          <w:t>350H</w:t>
        </w:r>
      </w:hyperlink>
      <w:r>
        <w:rPr>
          <w:rFonts w:ascii="Times New Roman" w:hAnsi="Times New Roman"/>
          <w:color w:val="000000"/>
          <w:sz w:val="20"/>
          <w:szCs w:val="20"/>
        </w:rPr>
        <w:t xml:space="preserve"> Sentencing and Punishment</w:t>
      </w:r>
    </w:p>
    <w:p w:rsidR="00000000" w:rsidRDefault="00EC2F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13" w:history="1">
        <w:r>
          <w:rPr>
            <w:rFonts w:ascii="Times New Roman" w:hAnsi="Times New Roman"/>
            <w:color w:val="0000FF"/>
            <w:sz w:val="20"/>
            <w:szCs w:val="20"/>
            <w:u w:val="single"/>
          </w:rPr>
          <w:t>350HIV</w:t>
        </w:r>
      </w:hyperlink>
      <w:r>
        <w:rPr>
          <w:rFonts w:ascii="Times New Roman" w:hAnsi="Times New Roman"/>
          <w:color w:val="000000"/>
          <w:sz w:val="20"/>
          <w:szCs w:val="20"/>
        </w:rPr>
        <w:t xml:space="preserve"> Sentencing Guidelines</w:t>
      </w:r>
    </w:p>
    <w:p w:rsidR="00000000" w:rsidRDefault="00EC2F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14" w:history="1">
        <w:r>
          <w:rPr>
            <w:rFonts w:ascii="Times New Roman" w:hAnsi="Times New Roman"/>
            <w:color w:val="0000FF"/>
            <w:sz w:val="20"/>
            <w:szCs w:val="20"/>
            <w:u w:val="single"/>
          </w:rPr>
          <w:t>350HIV(E)</w:t>
        </w:r>
      </w:hyperlink>
      <w:r>
        <w:rPr>
          <w:rFonts w:ascii="Times New Roman" w:hAnsi="Times New Roman"/>
          <w:color w:val="000000"/>
          <w:sz w:val="20"/>
          <w:szCs w:val="20"/>
        </w:rPr>
        <w:t xml:space="preserve"> Prior or Subsequent Misconduct</w:t>
      </w:r>
    </w:p>
    <w:p w:rsidR="00000000" w:rsidRDefault="00EC2F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r>
        <w:rPr>
          <w:rFonts w:ascii="Times New Roman" w:hAnsi="Times New Roman"/>
          <w:color w:val="000000"/>
          <w:sz w:val="20"/>
          <w:szCs w:val="20"/>
        </w:rPr>
        <w:t xml:space="preserve">    </w:t>
      </w:r>
      <w:hyperlink r:id="rId15" w:history="1">
        <w:r>
          <w:rPr>
            <w:rFonts w:ascii="Times New Roman" w:hAnsi="Times New Roman"/>
            <w:color w:val="0000FF"/>
            <w:sz w:val="20"/>
            <w:szCs w:val="20"/>
            <w:u w:val="single"/>
          </w:rPr>
          <w:t>350Hk793</w:t>
        </w:r>
      </w:hyperlink>
      <w:r>
        <w:rPr>
          <w:rFonts w:ascii="Times New Roman" w:hAnsi="Times New Roman"/>
          <w:color w:val="000000"/>
          <w:sz w:val="20"/>
          <w:szCs w:val="20"/>
        </w:rPr>
        <w:t xml:space="preserve"> k. Offense or adjudication in other jurisdiction. </w:t>
      </w:r>
      <w:hyperlink r:id="rId16" w:history="1">
        <w:r>
          <w:rPr>
            <w:rFonts w:ascii="Times New Roman" w:hAnsi="Times New Roman"/>
            <w:color w:val="0000FF"/>
            <w:sz w:val="20"/>
            <w:szCs w:val="20"/>
            <w:u w:val="single"/>
          </w:rPr>
          <w:t>Most Cited Cases</w:t>
        </w:r>
      </w:hyperlink>
      <w:r>
        <w:rPr>
          <w:rFonts w:ascii="Times New Roman" w:hAnsi="Times New Roman"/>
          <w:color w:val="000000"/>
          <w:sz w:val="20"/>
          <w:szCs w:val="20"/>
        </w:rPr>
        <w:t xml:space="preserve"> </w:t>
      </w:r>
    </w:p>
    <w:p w:rsidR="00000000" w:rsidRDefault="00EC2FE0">
      <w:pPr>
        <w:widowControl w:val="0"/>
        <w:autoSpaceDE w:val="0"/>
        <w:autoSpaceDN w:val="0"/>
        <w:adjustRightInd w:val="0"/>
        <w:spacing w:after="0" w:line="240" w:lineRule="auto"/>
        <w:jc w:val="both"/>
        <w:rPr>
          <w:rFonts w:ascii="Times New Roman" w:hAnsi="Times New Roman"/>
          <w:color w:val="000000"/>
          <w:sz w:val="24"/>
          <w:szCs w:val="24"/>
        </w:rPr>
      </w:pPr>
      <w:bookmarkStart w:id="2" w:name="Document1zzI3de3189a8da811e08b05fdf15589"/>
      <w:bookmarkEnd w:id="2"/>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Under the modified categorical approach for d</w:t>
      </w:r>
      <w:r>
        <w:rPr>
          <w:rFonts w:ascii="Times New Roman" w:hAnsi="Times New Roman"/>
          <w:color w:val="000000"/>
          <w:sz w:val="20"/>
          <w:szCs w:val="20"/>
        </w:rPr>
        <w:t>e</w:t>
      </w:r>
      <w:r>
        <w:rPr>
          <w:rFonts w:ascii="Times New Roman" w:hAnsi="Times New Roman"/>
          <w:color w:val="000000"/>
          <w:sz w:val="20"/>
          <w:szCs w:val="20"/>
        </w:rPr>
        <w:lastRenderedPageBreak/>
        <w:t>termining the character of a prior conviction, t</w:t>
      </w:r>
      <w:r>
        <w:rPr>
          <w:rFonts w:ascii="Times New Roman" w:hAnsi="Times New Roman"/>
          <w:color w:val="000000"/>
          <w:sz w:val="20"/>
          <w:szCs w:val="20"/>
        </w:rPr>
        <w:t>he d</w:t>
      </w:r>
      <w:r>
        <w:rPr>
          <w:rFonts w:ascii="Times New Roman" w:hAnsi="Times New Roman"/>
          <w:color w:val="000000"/>
          <w:sz w:val="20"/>
          <w:szCs w:val="20"/>
        </w:rPr>
        <w:t>e</w:t>
      </w:r>
      <w:r>
        <w:rPr>
          <w:rFonts w:ascii="Times New Roman" w:hAnsi="Times New Roman"/>
          <w:color w:val="000000"/>
          <w:sz w:val="20"/>
          <w:szCs w:val="20"/>
        </w:rPr>
        <w:t>fendant's prior conviction under New Jersey law for third-degree aggravated assault on a law enforcement officer constituted a conviction for a crime of vi</w:t>
      </w:r>
      <w:r>
        <w:rPr>
          <w:rFonts w:ascii="Times New Roman" w:hAnsi="Times New Roman"/>
          <w:color w:val="000000"/>
          <w:sz w:val="20"/>
          <w:szCs w:val="20"/>
        </w:rPr>
        <w:t>o</w:t>
      </w:r>
      <w:r>
        <w:rPr>
          <w:rFonts w:ascii="Times New Roman" w:hAnsi="Times New Roman"/>
          <w:color w:val="000000"/>
          <w:sz w:val="20"/>
          <w:szCs w:val="20"/>
        </w:rPr>
        <w:t>lence, for purposes of a 16</w:t>
      </w:r>
      <w:r>
        <w:rPr>
          <w:rFonts w:ascii="Times New Roman" w:hAnsi="Times New Roman"/>
          <w:color w:val="000000"/>
          <w:sz w:val="20"/>
          <w:szCs w:val="20"/>
        </w:rPr>
        <w:t>–</w:t>
      </w:r>
      <w:r>
        <w:rPr>
          <w:rFonts w:ascii="Times New Roman" w:hAnsi="Times New Roman"/>
          <w:color w:val="000000"/>
          <w:sz w:val="20"/>
          <w:szCs w:val="20"/>
        </w:rPr>
        <w:t>level sentencing guidelines offense level enhancement in defendant'</w:t>
      </w:r>
      <w:r>
        <w:rPr>
          <w:rFonts w:ascii="Times New Roman" w:hAnsi="Times New Roman"/>
          <w:color w:val="000000"/>
          <w:sz w:val="20"/>
          <w:szCs w:val="20"/>
        </w:rPr>
        <w:t>s sentencing for illegal re-entry after a prior conviction of an a</w:t>
      </w:r>
      <w:r>
        <w:rPr>
          <w:rFonts w:ascii="Times New Roman" w:hAnsi="Times New Roman"/>
          <w:color w:val="000000"/>
          <w:sz w:val="20"/>
          <w:szCs w:val="20"/>
        </w:rPr>
        <w:t>g</w:t>
      </w:r>
      <w:r>
        <w:rPr>
          <w:rFonts w:ascii="Times New Roman" w:hAnsi="Times New Roman"/>
          <w:color w:val="000000"/>
          <w:sz w:val="20"/>
          <w:szCs w:val="20"/>
        </w:rPr>
        <w:t>gravated felony; transcript of state court plea hearing revealed that d</w:t>
      </w:r>
      <w:r>
        <w:rPr>
          <w:rFonts w:ascii="Times New Roman" w:hAnsi="Times New Roman"/>
          <w:color w:val="000000"/>
          <w:sz w:val="20"/>
          <w:szCs w:val="20"/>
        </w:rPr>
        <w:t>e</w:t>
      </w:r>
      <w:r>
        <w:rPr>
          <w:rFonts w:ascii="Times New Roman" w:hAnsi="Times New Roman"/>
          <w:color w:val="000000"/>
          <w:sz w:val="20"/>
          <w:szCs w:val="20"/>
        </w:rPr>
        <w:t>fendant had intentionally engaged in the use of force, by pushing and shoving, against a person or persons who he kne</w:t>
      </w:r>
      <w:r>
        <w:rPr>
          <w:rFonts w:ascii="Times New Roman" w:hAnsi="Times New Roman"/>
          <w:color w:val="000000"/>
          <w:sz w:val="20"/>
          <w:szCs w:val="20"/>
        </w:rPr>
        <w:t>w to be uniformed o</w:t>
      </w:r>
      <w:r>
        <w:rPr>
          <w:rFonts w:ascii="Times New Roman" w:hAnsi="Times New Roman"/>
          <w:color w:val="000000"/>
          <w:sz w:val="20"/>
          <w:szCs w:val="20"/>
        </w:rPr>
        <w:t>f</w:t>
      </w:r>
      <w:r>
        <w:rPr>
          <w:rFonts w:ascii="Times New Roman" w:hAnsi="Times New Roman"/>
          <w:color w:val="000000"/>
          <w:sz w:val="20"/>
          <w:szCs w:val="20"/>
        </w:rPr>
        <w:t xml:space="preserve">ficers, and that bodily injury resulted. </w:t>
      </w:r>
      <w:hyperlink r:id="rId17" w:history="1">
        <w:r>
          <w:rPr>
            <w:rFonts w:ascii="Times New Roman" w:hAnsi="Times New Roman"/>
            <w:color w:val="0000FF"/>
            <w:sz w:val="20"/>
            <w:szCs w:val="20"/>
            <w:u w:val="single"/>
          </w:rPr>
          <w:t>U.S.S.G. § 2L1.2(b)(1)(A)</w:t>
        </w:r>
      </w:hyperlink>
      <w:r>
        <w:rPr>
          <w:rFonts w:ascii="Times New Roman" w:hAnsi="Times New Roman"/>
          <w:color w:val="000000"/>
          <w:sz w:val="20"/>
          <w:szCs w:val="20"/>
        </w:rPr>
        <w:t xml:space="preserve">, 18 U.S.C.A.; </w:t>
      </w:r>
      <w:hyperlink r:id="rId18" w:history="1">
        <w:r>
          <w:rPr>
            <w:rFonts w:ascii="Times New Roman" w:hAnsi="Times New Roman"/>
            <w:color w:val="0000FF"/>
            <w:sz w:val="20"/>
            <w:szCs w:val="20"/>
            <w:u w:val="single"/>
          </w:rPr>
          <w:t xml:space="preserve">N.J.S.A. </w:t>
        </w:r>
      </w:hyperlink>
      <w:hyperlink r:id="rId19" w:history="1">
        <w:r>
          <w:rPr>
            <w:rFonts w:ascii="Times New Roman" w:hAnsi="Times New Roman"/>
            <w:b/>
            <w:bCs/>
            <w:color w:val="0000FF"/>
            <w:sz w:val="20"/>
            <w:szCs w:val="20"/>
            <w:u w:val="single"/>
          </w:rPr>
          <w:t>2C</w:t>
        </w:r>
      </w:hyperlink>
      <w:hyperlink r:id="rId20" w:history="1">
        <w:r>
          <w:rPr>
            <w:rFonts w:ascii="Times New Roman" w:hAnsi="Times New Roman"/>
            <w:color w:val="0000FF"/>
            <w:sz w:val="20"/>
            <w:szCs w:val="20"/>
            <w:u w:val="single"/>
          </w:rPr>
          <w:t>:12–1</w:t>
        </w:r>
      </w:hyperlink>
      <w:r>
        <w:rPr>
          <w:rFonts w:ascii="Times New Roman" w:hAnsi="Times New Roman"/>
          <w:color w:val="000000"/>
          <w:sz w:val="20"/>
          <w:szCs w:val="20"/>
        </w:rPr>
        <w: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0"/>
          <w:szCs w:val="20"/>
        </w:rPr>
        <w:t>*545</w:t>
      </w:r>
      <w:r>
        <w:rPr>
          <w:rFonts w:ascii="Times New Roman" w:hAnsi="Times New Roman"/>
          <w:color w:val="000000"/>
          <w:sz w:val="20"/>
          <w:szCs w:val="20"/>
        </w:rPr>
        <w:t xml:space="preserve"> On Appeal from the United States District Court for the District of New Jersey, District Court No. 1</w:t>
      </w:r>
      <w:r>
        <w:rPr>
          <w:rFonts w:ascii="Times New Roman" w:hAnsi="Times New Roman"/>
          <w:color w:val="000000"/>
          <w:sz w:val="20"/>
          <w:szCs w:val="20"/>
        </w:rPr>
        <w:t>–</w:t>
      </w:r>
      <w:r>
        <w:rPr>
          <w:rFonts w:ascii="Times New Roman" w:hAnsi="Times New Roman"/>
          <w:color w:val="000000"/>
          <w:sz w:val="20"/>
          <w:szCs w:val="20"/>
        </w:rPr>
        <w:t>09</w:t>
      </w:r>
      <w:r>
        <w:rPr>
          <w:rFonts w:ascii="Times New Roman" w:hAnsi="Times New Roman"/>
          <w:color w:val="000000"/>
          <w:sz w:val="20"/>
          <w:szCs w:val="20"/>
        </w:rPr>
        <w:t>–</w:t>
      </w:r>
      <w:r>
        <w:rPr>
          <w:rFonts w:ascii="Times New Roman" w:hAnsi="Times New Roman"/>
          <w:color w:val="000000"/>
          <w:sz w:val="20"/>
          <w:szCs w:val="20"/>
        </w:rPr>
        <w:t>cr</w:t>
      </w:r>
      <w:r>
        <w:rPr>
          <w:rFonts w:ascii="Times New Roman" w:hAnsi="Times New Roman"/>
          <w:color w:val="000000"/>
          <w:sz w:val="20"/>
          <w:szCs w:val="20"/>
        </w:rPr>
        <w:t>–</w:t>
      </w:r>
      <w:r>
        <w:rPr>
          <w:rFonts w:ascii="Times New Roman" w:hAnsi="Times New Roman"/>
          <w:color w:val="000000"/>
          <w:sz w:val="20"/>
          <w:szCs w:val="20"/>
        </w:rPr>
        <w:t>00885</w:t>
      </w:r>
      <w:r>
        <w:rPr>
          <w:rFonts w:ascii="Times New Roman" w:hAnsi="Times New Roman"/>
          <w:color w:val="000000"/>
          <w:sz w:val="20"/>
          <w:szCs w:val="20"/>
        </w:rPr>
        <w:t>–</w:t>
      </w:r>
      <w:r>
        <w:rPr>
          <w:rFonts w:ascii="Times New Roman" w:hAnsi="Times New Roman"/>
          <w:color w:val="000000"/>
          <w:sz w:val="20"/>
          <w:szCs w:val="20"/>
        </w:rPr>
        <w:t>001, District Judge: The Honor</w:t>
      </w:r>
      <w:r>
        <w:rPr>
          <w:rFonts w:ascii="Times New Roman" w:hAnsi="Times New Roman"/>
          <w:color w:val="000000"/>
          <w:sz w:val="20"/>
          <w:szCs w:val="20"/>
        </w:rPr>
        <w:t>a</w:t>
      </w:r>
      <w:r>
        <w:rPr>
          <w:rFonts w:ascii="Times New Roman" w:hAnsi="Times New Roman"/>
          <w:color w:val="000000"/>
          <w:sz w:val="20"/>
          <w:szCs w:val="20"/>
        </w:rPr>
        <w:t xml:space="preserve">ble </w:t>
      </w:r>
      <w:hyperlink r:id="rId21" w:history="1">
        <w:r>
          <w:rPr>
            <w:rFonts w:ascii="Times New Roman" w:hAnsi="Times New Roman"/>
            <w:color w:val="0000FF"/>
            <w:sz w:val="20"/>
            <w:szCs w:val="20"/>
            <w:u w:val="single"/>
          </w:rPr>
          <w:t>Robert B. Kugler</w:t>
        </w:r>
      </w:hyperlink>
      <w:r>
        <w:rPr>
          <w:rFonts w:ascii="Times New Roman" w:hAnsi="Times New Roman"/>
          <w:color w:val="000000"/>
          <w:sz w:val="20"/>
          <w:szCs w:val="20"/>
        </w:rPr>
        <w:t>.</w:t>
      </w:r>
      <w:hyperlink r:id="rId22" w:history="1">
        <w:r>
          <w:rPr>
            <w:rFonts w:ascii="Times New Roman" w:hAnsi="Times New Roman"/>
            <w:color w:val="0000FF"/>
            <w:sz w:val="20"/>
            <w:szCs w:val="20"/>
            <w:u w:val="single"/>
          </w:rPr>
          <w:t>Jennifer H. Chin</w:t>
        </w:r>
      </w:hyperlink>
      <w:r>
        <w:rPr>
          <w:rFonts w:ascii="Times New Roman" w:hAnsi="Times New Roman"/>
          <w:color w:val="000000"/>
          <w:sz w:val="20"/>
          <w:szCs w:val="20"/>
        </w:rPr>
        <w:t xml:space="preserve">, Esq., </w:t>
      </w:r>
      <w:hyperlink r:id="rId23" w:history="1">
        <w:r>
          <w:rPr>
            <w:rFonts w:ascii="Times New Roman" w:hAnsi="Times New Roman"/>
            <w:color w:val="0000FF"/>
            <w:sz w:val="20"/>
            <w:szCs w:val="20"/>
            <w:u w:val="single"/>
          </w:rPr>
          <w:t>Mark E. Coyne</w:t>
        </w:r>
      </w:hyperlink>
      <w:r>
        <w:rPr>
          <w:rFonts w:ascii="Times New Roman" w:hAnsi="Times New Roman"/>
          <w:color w:val="000000"/>
          <w:sz w:val="20"/>
          <w:szCs w:val="20"/>
        </w:rPr>
        <w:t>, Esq., Office of United States Attorney, Ne</w:t>
      </w:r>
      <w:r>
        <w:rPr>
          <w:rFonts w:ascii="Times New Roman" w:hAnsi="Times New Roman"/>
          <w:color w:val="000000"/>
          <w:sz w:val="20"/>
          <w:szCs w:val="20"/>
        </w:rPr>
        <w:t>w</w:t>
      </w:r>
      <w:r>
        <w:rPr>
          <w:rFonts w:ascii="Times New Roman" w:hAnsi="Times New Roman"/>
          <w:color w:val="000000"/>
          <w:sz w:val="20"/>
          <w:szCs w:val="20"/>
        </w:rPr>
        <w:t>ark, NJ, for United States of America.</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jc w:val="both"/>
        <w:rPr>
          <w:rFonts w:ascii="Times New Roman" w:hAnsi="Times New Roman"/>
          <w:color w:val="000000"/>
          <w:sz w:val="24"/>
          <w:szCs w:val="24"/>
        </w:rPr>
      </w:pPr>
      <w:hyperlink r:id="rId24" w:history="1">
        <w:r>
          <w:rPr>
            <w:rFonts w:ascii="Times New Roman" w:hAnsi="Times New Roman"/>
            <w:color w:val="0000FF"/>
            <w:sz w:val="20"/>
            <w:szCs w:val="20"/>
            <w:u w:val="single"/>
          </w:rPr>
          <w:t>Lori M. Koch</w:t>
        </w:r>
      </w:hyperlink>
      <w:r>
        <w:rPr>
          <w:rFonts w:ascii="Times New Roman" w:hAnsi="Times New Roman"/>
          <w:color w:val="000000"/>
          <w:sz w:val="20"/>
          <w:szCs w:val="20"/>
        </w:rPr>
        <w:t>, Esq., Office of Federal Public D</w:t>
      </w:r>
      <w:r>
        <w:rPr>
          <w:rFonts w:ascii="Times New Roman" w:hAnsi="Times New Roman"/>
          <w:color w:val="000000"/>
          <w:sz w:val="20"/>
          <w:szCs w:val="20"/>
        </w:rPr>
        <w:t>e</w:t>
      </w:r>
      <w:r>
        <w:rPr>
          <w:rFonts w:ascii="Times New Roman" w:hAnsi="Times New Roman"/>
          <w:color w:val="000000"/>
          <w:sz w:val="20"/>
          <w:szCs w:val="20"/>
        </w:rPr>
        <w:t>fender, Camden, NJ, for A</w:t>
      </w:r>
      <w:r>
        <w:rPr>
          <w:rFonts w:ascii="Times New Roman" w:hAnsi="Times New Roman"/>
          <w:color w:val="000000"/>
          <w:sz w:val="20"/>
          <w:szCs w:val="20"/>
        </w:rPr>
        <w:t>p</w:t>
      </w:r>
      <w:r>
        <w:rPr>
          <w:rFonts w:ascii="Times New Roman" w:hAnsi="Times New Roman"/>
          <w:color w:val="000000"/>
          <w:sz w:val="20"/>
          <w:szCs w:val="20"/>
        </w:rPr>
        <w:t>pellant.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Before: </w:t>
      </w:r>
      <w:hyperlink r:id="rId25" w:history="1">
        <w:r>
          <w:rPr>
            <w:rFonts w:ascii="Times New Roman" w:hAnsi="Times New Roman"/>
            <w:color w:val="0000FF"/>
            <w:sz w:val="20"/>
            <w:szCs w:val="20"/>
            <w:u w:val="single"/>
          </w:rPr>
          <w:t>McKE</w:t>
        </w:r>
        <w:r>
          <w:rPr>
            <w:rFonts w:ascii="Times New Roman" w:hAnsi="Times New Roman"/>
            <w:color w:val="0000FF"/>
            <w:sz w:val="20"/>
            <w:szCs w:val="20"/>
            <w:u w:val="single"/>
          </w:rPr>
          <w:t>E</w:t>
        </w:r>
      </w:hyperlink>
      <w:r>
        <w:rPr>
          <w:rFonts w:ascii="Times New Roman" w:hAnsi="Times New Roman"/>
          <w:color w:val="000000"/>
          <w:sz w:val="20"/>
          <w:szCs w:val="20"/>
        </w:rPr>
        <w:t xml:space="preserve">, Chief Judge, and </w:t>
      </w:r>
      <w:hyperlink r:id="rId26" w:history="1">
        <w:r>
          <w:rPr>
            <w:rFonts w:ascii="Times New Roman" w:hAnsi="Times New Roman"/>
            <w:color w:val="0000FF"/>
            <w:sz w:val="20"/>
            <w:szCs w:val="20"/>
            <w:u w:val="single"/>
          </w:rPr>
          <w:t>SMITH</w:t>
        </w:r>
      </w:hyperlink>
      <w:r>
        <w:rPr>
          <w:rFonts w:ascii="Times New Roman" w:hAnsi="Times New Roman"/>
          <w:color w:val="000000"/>
          <w:sz w:val="20"/>
          <w:szCs w:val="20"/>
        </w:rPr>
        <w:t>, Circuit Judge, and STEARNS, District Judge.</w:t>
      </w:r>
      <w:hyperlink w:anchor="Document1zzB0012024511952" w:history="1">
        <w:r>
          <w:rPr>
            <w:rFonts w:ascii="Times New Roman" w:hAnsi="Times New Roman"/>
            <w:color w:val="0000FF"/>
            <w:sz w:val="20"/>
            <w:szCs w:val="20"/>
            <w:u w:val="single"/>
            <w:vertAlign w:val="superscript"/>
          </w:rPr>
          <w:t>FN*</w:t>
        </w:r>
      </w:hyperlink>
      <w:bookmarkStart w:id="3" w:name="Document1zzF0012024511952"/>
      <w:bookmarkEnd w:id="3"/>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12024511952" w:history="1">
        <w:r>
          <w:rPr>
            <w:rFonts w:ascii="Times New Roman" w:hAnsi="Times New Roman"/>
            <w:color w:val="0000FF"/>
            <w:sz w:val="20"/>
            <w:szCs w:val="20"/>
            <w:u w:val="single"/>
          </w:rPr>
          <w:t>FN*</w:t>
        </w:r>
      </w:hyperlink>
      <w:bookmarkStart w:id="4" w:name="Document1zzB0012024511952"/>
      <w:bookmarkEnd w:id="4"/>
      <w:r>
        <w:rPr>
          <w:rFonts w:ascii="Times New Roman" w:hAnsi="Times New Roman"/>
          <w:color w:val="000000"/>
          <w:sz w:val="20"/>
          <w:szCs w:val="20"/>
        </w:rPr>
        <w:t xml:space="preserve"> The Honorable </w:t>
      </w:r>
      <w:hyperlink r:id="rId27" w:history="1">
        <w:r>
          <w:rPr>
            <w:rFonts w:ascii="Times New Roman" w:hAnsi="Times New Roman"/>
            <w:color w:val="0000FF"/>
            <w:sz w:val="20"/>
            <w:szCs w:val="20"/>
            <w:u w:val="single"/>
          </w:rPr>
          <w:t>Richard G. Stearns</w:t>
        </w:r>
      </w:hyperlink>
      <w:r>
        <w:rPr>
          <w:rFonts w:ascii="Times New Roman" w:hAnsi="Times New Roman"/>
          <w:color w:val="000000"/>
          <w:sz w:val="20"/>
          <w:szCs w:val="20"/>
        </w:rPr>
        <w:t>, United States District Judge for the United States District Court of Massachusetts, si</w:t>
      </w:r>
      <w:r>
        <w:rPr>
          <w:rFonts w:ascii="Times New Roman" w:hAnsi="Times New Roman"/>
          <w:color w:val="000000"/>
          <w:sz w:val="20"/>
          <w:szCs w:val="20"/>
        </w:rPr>
        <w:t>t</w:t>
      </w:r>
      <w:r>
        <w:rPr>
          <w:rFonts w:ascii="Times New Roman" w:hAnsi="Times New Roman"/>
          <w:color w:val="000000"/>
          <w:sz w:val="20"/>
          <w:szCs w:val="20"/>
        </w:rPr>
        <w:t>ting by designation.</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OPINION</w:t>
      </w:r>
    </w:p>
    <w:p w:rsidR="00000000" w:rsidRDefault="00EC2F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STEARNS, District Judge.</w:t>
      </w:r>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b/>
          <w:bCs/>
          <w:color w:val="000000"/>
          <w:sz w:val="20"/>
          <w:szCs w:val="20"/>
        </w:rPr>
        <w:t>**1</w:t>
      </w:r>
      <w:r>
        <w:rPr>
          <w:rFonts w:ascii="Times New Roman" w:hAnsi="Times New Roman"/>
          <w:color w:val="000000"/>
          <w:sz w:val="20"/>
          <w:szCs w:val="20"/>
        </w:rPr>
        <w:t xml:space="preserve"> Byron Recinos is a twenty-two year old m</w:t>
      </w:r>
      <w:r>
        <w:rPr>
          <w:rFonts w:ascii="Times New Roman" w:hAnsi="Times New Roman"/>
          <w:color w:val="000000"/>
          <w:sz w:val="20"/>
          <w:szCs w:val="20"/>
        </w:rPr>
        <w:t>i</w:t>
      </w:r>
      <w:r>
        <w:rPr>
          <w:rFonts w:ascii="Times New Roman" w:hAnsi="Times New Roman"/>
          <w:color w:val="000000"/>
          <w:sz w:val="20"/>
          <w:szCs w:val="20"/>
        </w:rPr>
        <w:t>grant farm worker from Huehuetenango, Gu</w:t>
      </w:r>
      <w:r>
        <w:rPr>
          <w:rFonts w:ascii="Times New Roman" w:hAnsi="Times New Roman"/>
          <w:color w:val="000000"/>
          <w:sz w:val="20"/>
          <w:szCs w:val="20"/>
        </w:rPr>
        <w:t>a</w:t>
      </w:r>
      <w:r>
        <w:rPr>
          <w:rFonts w:ascii="Times New Roman" w:hAnsi="Times New Roman"/>
          <w:color w:val="000000"/>
          <w:sz w:val="20"/>
          <w:szCs w:val="20"/>
        </w:rPr>
        <w:t>temala, who is residing illegally in the United States. On O</w:t>
      </w:r>
      <w:r>
        <w:rPr>
          <w:rFonts w:ascii="Times New Roman" w:hAnsi="Times New Roman"/>
          <w:color w:val="000000"/>
          <w:sz w:val="20"/>
          <w:szCs w:val="20"/>
        </w:rPr>
        <w:t>c</w:t>
      </w:r>
      <w:r>
        <w:rPr>
          <w:rFonts w:ascii="Times New Roman" w:hAnsi="Times New Roman"/>
          <w:color w:val="000000"/>
          <w:sz w:val="20"/>
          <w:szCs w:val="20"/>
        </w:rPr>
        <w:t>tober 1, 2006, after drinking beer with some friends at a bar, Recinos drove his car off the road into a tree.</w:t>
      </w:r>
      <w:hyperlink w:anchor="Document1zzB00212024511952" w:history="1">
        <w:r>
          <w:rPr>
            <w:rFonts w:ascii="Times New Roman" w:hAnsi="Times New Roman"/>
            <w:color w:val="0000FF"/>
            <w:sz w:val="20"/>
            <w:szCs w:val="20"/>
            <w:u w:val="single"/>
            <w:vertAlign w:val="superscript"/>
          </w:rPr>
          <w:t>FN1</w:t>
        </w:r>
      </w:hyperlink>
      <w:bookmarkStart w:id="5" w:name="Document1zzF00212024511952"/>
      <w:bookmarkEnd w:id="5"/>
      <w:r>
        <w:rPr>
          <w:rFonts w:ascii="Times New Roman" w:hAnsi="Times New Roman"/>
          <w:color w:val="000000"/>
          <w:sz w:val="20"/>
          <w:szCs w:val="20"/>
        </w:rPr>
        <w:t xml:space="preserve"> The Swedesboro, New Jersey police officers who responded to the accident determined that Recinos had been driving while intoxicated and took him into custody.</w:t>
      </w:r>
      <w:r>
        <w:rPr>
          <w:rFonts w:ascii="Times New Roman" w:hAnsi="Times New Roman"/>
          <w:color w:val="000000"/>
          <w:sz w:val="20"/>
          <w:szCs w:val="20"/>
        </w:rPr>
        <w:t xml:space="preserve"> At the police station, Recinos began arguing with the officers after being cited for drunk driving and unlicensed operation. A scuffle ensued with </w:t>
      </w:r>
      <w:r>
        <w:rPr>
          <w:rFonts w:ascii="Times New Roman" w:hAnsi="Times New Roman"/>
          <w:color w:val="000000"/>
          <w:sz w:val="20"/>
          <w:szCs w:val="20"/>
        </w:rPr>
        <w:t>“</w:t>
      </w:r>
      <w:r>
        <w:rPr>
          <w:rFonts w:ascii="Times New Roman" w:hAnsi="Times New Roman"/>
          <w:color w:val="000000"/>
          <w:sz w:val="20"/>
          <w:szCs w:val="20"/>
        </w:rPr>
        <w:t>some pushing and shoving between [Recinos] and the police,</w:t>
      </w:r>
      <w:r>
        <w:rPr>
          <w:rFonts w:ascii="Times New Roman" w:hAnsi="Times New Roman"/>
          <w:color w:val="000000"/>
          <w:sz w:val="20"/>
          <w:szCs w:val="20"/>
        </w:rPr>
        <w:t>”</w:t>
      </w:r>
      <w:r>
        <w:rPr>
          <w:rFonts w:ascii="Times New Roman" w:hAnsi="Times New Roman"/>
          <w:color w:val="000000"/>
          <w:sz w:val="20"/>
          <w:szCs w:val="20"/>
        </w:rPr>
        <w:t xml:space="preserve"> after which </w:t>
      </w:r>
      <w:r>
        <w:rPr>
          <w:rFonts w:ascii="Times New Roman" w:hAnsi="Times New Roman"/>
          <w:color w:val="000000"/>
          <w:sz w:val="20"/>
          <w:szCs w:val="20"/>
        </w:rPr>
        <w:t>“</w:t>
      </w:r>
      <w:r>
        <w:rPr>
          <w:rFonts w:ascii="Times New Roman" w:hAnsi="Times New Roman"/>
          <w:color w:val="000000"/>
          <w:sz w:val="20"/>
          <w:szCs w:val="20"/>
        </w:rPr>
        <w:t xml:space="preserve">one of the police officers </w:t>
      </w:r>
      <w:r>
        <w:rPr>
          <w:rFonts w:ascii="Times New Roman" w:hAnsi="Times New Roman"/>
          <w:color w:val="000000"/>
          <w:sz w:val="20"/>
          <w:szCs w:val="20"/>
        </w:rPr>
        <w:lastRenderedPageBreak/>
        <w:t>alleged</w:t>
      </w:r>
      <w:r>
        <w:rPr>
          <w:rFonts w:ascii="Times New Roman" w:hAnsi="Times New Roman"/>
          <w:color w:val="000000"/>
          <w:sz w:val="20"/>
          <w:szCs w:val="20"/>
        </w:rPr>
        <w:t xml:space="preserve"> that his arm [had been] scratched by [Recinos's] hand.</w:t>
      </w:r>
      <w:r>
        <w:rPr>
          <w:rFonts w:ascii="Times New Roman" w:hAnsi="Times New Roman"/>
          <w:color w:val="000000"/>
          <w:sz w:val="20"/>
          <w:szCs w:val="20"/>
        </w:rPr>
        <w:t>”</w:t>
      </w:r>
      <w:r>
        <w:rPr>
          <w:rFonts w:ascii="Times New Roman" w:hAnsi="Times New Roman"/>
          <w:color w:val="000000"/>
          <w:sz w:val="20"/>
          <w:szCs w:val="20"/>
        </w:rPr>
        <w:t xml:space="preserve"> App. at 16 (May 2, 2007 Plea Hr'g Tr.). In add</w:t>
      </w:r>
      <w:r>
        <w:rPr>
          <w:rFonts w:ascii="Times New Roman" w:hAnsi="Times New Roman"/>
          <w:color w:val="000000"/>
          <w:sz w:val="20"/>
          <w:szCs w:val="20"/>
        </w:rPr>
        <w:t>i</w:t>
      </w:r>
      <w:r>
        <w:rPr>
          <w:rFonts w:ascii="Times New Roman" w:hAnsi="Times New Roman"/>
          <w:color w:val="000000"/>
          <w:sz w:val="20"/>
          <w:szCs w:val="20"/>
        </w:rPr>
        <w:t xml:space="preserve">tion to the traffic offenses, Recinos was charged with third-degree </w:t>
      </w:r>
      <w:r>
        <w:rPr>
          <w:rFonts w:ascii="Times New Roman" w:hAnsi="Times New Roman"/>
          <w:color w:val="000000"/>
          <w:sz w:val="20"/>
          <w:szCs w:val="20"/>
        </w:rPr>
        <w:t>“</w:t>
      </w:r>
      <w:r>
        <w:rPr>
          <w:rFonts w:ascii="Times New Roman" w:hAnsi="Times New Roman"/>
          <w:color w:val="000000"/>
          <w:sz w:val="20"/>
          <w:szCs w:val="20"/>
        </w:rPr>
        <w:t>Aggravated Assault</w:t>
      </w:r>
      <w:r>
        <w:rPr>
          <w:rFonts w:ascii="Times New Roman" w:hAnsi="Times New Roman"/>
          <w:color w:val="000000"/>
          <w:sz w:val="20"/>
          <w:szCs w:val="20"/>
        </w:rPr>
        <w:t>–</w:t>
      </w:r>
      <w:r>
        <w:rPr>
          <w:rFonts w:ascii="Times New Roman" w:hAnsi="Times New Roman"/>
          <w:color w:val="000000"/>
          <w:sz w:val="20"/>
          <w:szCs w:val="20"/>
        </w:rPr>
        <w:t>Law E</w:t>
      </w:r>
      <w:r>
        <w:rPr>
          <w:rFonts w:ascii="Times New Roman" w:hAnsi="Times New Roman"/>
          <w:color w:val="000000"/>
          <w:sz w:val="20"/>
          <w:szCs w:val="20"/>
        </w:rPr>
        <w:t>n</w:t>
      </w:r>
      <w:r>
        <w:rPr>
          <w:rFonts w:ascii="Times New Roman" w:hAnsi="Times New Roman"/>
          <w:color w:val="000000"/>
          <w:sz w:val="20"/>
          <w:szCs w:val="20"/>
        </w:rPr>
        <w:t>forcement Officer.</w:t>
      </w:r>
      <w:r>
        <w:rPr>
          <w:rFonts w:ascii="Times New Roman" w:hAnsi="Times New Roman"/>
          <w:color w:val="000000"/>
          <w:sz w:val="20"/>
          <w:szCs w:val="20"/>
        </w:rPr>
        <w:t>”</w:t>
      </w:r>
      <w:r>
        <w:rPr>
          <w:rFonts w:ascii="Times New Roman" w:hAnsi="Times New Roman"/>
          <w:color w:val="000000"/>
          <w:sz w:val="20"/>
          <w:szCs w:val="20"/>
        </w:rPr>
        <w:t xml:space="preserve"> He pled guilty on May 2, 2007, and was</w:t>
      </w:r>
      <w:r>
        <w:rPr>
          <w:rFonts w:ascii="Times New Roman" w:hAnsi="Times New Roman"/>
          <w:color w:val="000000"/>
          <w:sz w:val="20"/>
          <w:szCs w:val="20"/>
        </w:rPr>
        <w:t xml:space="preserve"> sentenced to a two-year term of pr</w:t>
      </w:r>
      <w:r>
        <w:rPr>
          <w:rFonts w:ascii="Times New Roman" w:hAnsi="Times New Roman"/>
          <w:color w:val="000000"/>
          <w:sz w:val="20"/>
          <w:szCs w:val="20"/>
        </w:rPr>
        <w:t>o</w:t>
      </w:r>
      <w:r>
        <w:rPr>
          <w:rFonts w:ascii="Times New Roman" w:hAnsi="Times New Roman"/>
          <w:color w:val="000000"/>
          <w:sz w:val="20"/>
          <w:szCs w:val="20"/>
        </w:rPr>
        <w:t>bation.</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212024511952" w:history="1">
        <w:r>
          <w:rPr>
            <w:rFonts w:ascii="Times New Roman" w:hAnsi="Times New Roman"/>
            <w:color w:val="0000FF"/>
            <w:sz w:val="20"/>
            <w:szCs w:val="20"/>
            <w:u w:val="single"/>
          </w:rPr>
          <w:t>FN1.</w:t>
        </w:r>
      </w:hyperlink>
      <w:bookmarkStart w:id="6" w:name="Document1zzB00212024511952"/>
      <w:bookmarkEnd w:id="6"/>
      <w:r>
        <w:rPr>
          <w:rFonts w:ascii="Times New Roman" w:hAnsi="Times New Roman"/>
          <w:color w:val="000000"/>
          <w:sz w:val="20"/>
          <w:szCs w:val="20"/>
        </w:rPr>
        <w:t xml:space="preserve"> Recinos believes that someone had put something in his beer that affected his memory. He purports to have no p</w:t>
      </w:r>
      <w:r>
        <w:rPr>
          <w:rFonts w:ascii="Times New Roman" w:hAnsi="Times New Roman"/>
          <w:color w:val="000000"/>
          <w:sz w:val="20"/>
          <w:szCs w:val="20"/>
        </w:rPr>
        <w:t>resent recollection of the events leading up to the accident.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On August 19, 2007, Recinos was again arrested and charged with robbery, theft, simple assault, and disorderly conduct. While in custody, Recinos was interviewed by agents of </w:t>
      </w:r>
      <w:r>
        <w:rPr>
          <w:rFonts w:ascii="Times New Roman" w:hAnsi="Times New Roman"/>
          <w:b/>
          <w:bCs/>
          <w:color w:val="000000"/>
          <w:sz w:val="20"/>
          <w:szCs w:val="20"/>
        </w:rPr>
        <w:t>Immigration</w:t>
      </w:r>
      <w:r>
        <w:rPr>
          <w:rFonts w:ascii="Times New Roman" w:hAnsi="Times New Roman"/>
          <w:color w:val="000000"/>
          <w:sz w:val="20"/>
          <w:szCs w:val="20"/>
        </w:rPr>
        <w:t xml:space="preserve"> and Cu</w:t>
      </w:r>
      <w:r>
        <w:rPr>
          <w:rFonts w:ascii="Times New Roman" w:hAnsi="Times New Roman"/>
          <w:color w:val="000000"/>
          <w:sz w:val="20"/>
          <w:szCs w:val="20"/>
        </w:rPr>
        <w:t>stoms Enforcement (ICE). He admitted to ICE that he had entered the country illegally in 2004.</w:t>
      </w:r>
      <w:hyperlink w:anchor="Document1zzB00322024511952" w:history="1">
        <w:r>
          <w:rPr>
            <w:rFonts w:ascii="Times New Roman" w:hAnsi="Times New Roman"/>
            <w:color w:val="0000FF"/>
            <w:sz w:val="20"/>
            <w:szCs w:val="20"/>
            <w:u w:val="single"/>
            <w:vertAlign w:val="superscript"/>
          </w:rPr>
          <w:t>FN2</w:t>
        </w:r>
      </w:hyperlink>
      <w:bookmarkStart w:id="7" w:name="Document1zzF00322024511952"/>
      <w:bookmarkEnd w:id="7"/>
      <w:r>
        <w:rPr>
          <w:rFonts w:ascii="Times New Roman" w:hAnsi="Times New Roman"/>
          <w:color w:val="000000"/>
          <w:sz w:val="20"/>
          <w:szCs w:val="20"/>
        </w:rPr>
        <w:t xml:space="preserve"> ICE lodged a detainer on September</w:t>
      </w:r>
      <w:r>
        <w:rPr>
          <w:rFonts w:ascii="Times New Roman" w:hAnsi="Times New Roman"/>
          <w:b/>
          <w:bCs/>
          <w:color w:val="000000"/>
          <w:sz w:val="20"/>
          <w:szCs w:val="20"/>
        </w:rPr>
        <w:t>*546</w:t>
      </w:r>
      <w:r>
        <w:rPr>
          <w:rFonts w:ascii="Times New Roman" w:hAnsi="Times New Roman"/>
          <w:color w:val="000000"/>
          <w:sz w:val="20"/>
          <w:szCs w:val="20"/>
        </w:rPr>
        <w:t xml:space="preserve"> 6, 2007. Recinos was de</w:t>
      </w:r>
      <w:r>
        <w:rPr>
          <w:rFonts w:ascii="Times New Roman" w:hAnsi="Times New Roman"/>
          <w:color w:val="000000"/>
          <w:sz w:val="20"/>
          <w:szCs w:val="20"/>
        </w:rPr>
        <w:t>ported from the United States to Guatemala on January 4, 2008, after the state charges were di</w:t>
      </w:r>
      <w:r>
        <w:rPr>
          <w:rFonts w:ascii="Times New Roman" w:hAnsi="Times New Roman"/>
          <w:color w:val="000000"/>
          <w:sz w:val="20"/>
          <w:szCs w:val="20"/>
        </w:rPr>
        <w:t>s</w:t>
      </w:r>
      <w:r>
        <w:rPr>
          <w:rFonts w:ascii="Times New Roman" w:hAnsi="Times New Roman"/>
          <w:color w:val="000000"/>
          <w:sz w:val="20"/>
          <w:szCs w:val="20"/>
        </w:rPr>
        <w:t>missed.</w:t>
      </w:r>
      <w:hyperlink w:anchor="Document1zzB00432024511952" w:history="1">
        <w:r>
          <w:rPr>
            <w:rFonts w:ascii="Times New Roman" w:hAnsi="Times New Roman"/>
            <w:color w:val="0000FF"/>
            <w:sz w:val="20"/>
            <w:szCs w:val="20"/>
            <w:u w:val="single"/>
            <w:vertAlign w:val="superscript"/>
          </w:rPr>
          <w:t>FN3</w:t>
        </w:r>
      </w:hyperlink>
      <w:bookmarkStart w:id="8" w:name="Document1zzF00432024511952"/>
      <w:bookmarkEnd w:id="8"/>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322024511952" w:history="1">
        <w:r>
          <w:rPr>
            <w:rFonts w:ascii="Times New Roman" w:hAnsi="Times New Roman"/>
            <w:color w:val="0000FF"/>
            <w:sz w:val="20"/>
            <w:szCs w:val="20"/>
            <w:u w:val="single"/>
          </w:rPr>
          <w:t>FN2.</w:t>
        </w:r>
      </w:hyperlink>
      <w:bookmarkStart w:id="9" w:name="Document1zzB00322024511952"/>
      <w:bookmarkEnd w:id="9"/>
      <w:r>
        <w:rPr>
          <w:rFonts w:ascii="Times New Roman" w:hAnsi="Times New Roman"/>
          <w:color w:val="000000"/>
          <w:sz w:val="20"/>
          <w:szCs w:val="20"/>
        </w:rPr>
        <w:t xml:space="preserve"> </w:t>
      </w:r>
      <w:hyperlink r:id="rId28" w:history="1">
        <w:r>
          <w:rPr>
            <w:rFonts w:ascii="Times New Roman" w:hAnsi="Times New Roman"/>
            <w:color w:val="0000FF"/>
            <w:sz w:val="20"/>
            <w:szCs w:val="20"/>
            <w:u w:val="single"/>
          </w:rPr>
          <w:t>Section 2L1.2(b)(1)(A) of the United States Sentencing Guidelines</w:t>
        </w:r>
      </w:hyperlink>
      <w:r>
        <w:rPr>
          <w:rFonts w:ascii="Times New Roman" w:hAnsi="Times New Roman"/>
          <w:color w:val="000000"/>
          <w:sz w:val="20"/>
          <w:szCs w:val="20"/>
        </w:rPr>
        <w:t xml:space="preserve"> (U.S.S.G.) provides for a 16</w:t>
      </w:r>
      <w:r>
        <w:rPr>
          <w:rFonts w:ascii="Times New Roman" w:hAnsi="Times New Roman"/>
          <w:color w:val="000000"/>
          <w:sz w:val="20"/>
          <w:szCs w:val="20"/>
        </w:rPr>
        <w:t>–</w:t>
      </w:r>
      <w:r>
        <w:rPr>
          <w:rFonts w:ascii="Times New Roman" w:hAnsi="Times New Roman"/>
          <w:color w:val="000000"/>
          <w:sz w:val="20"/>
          <w:szCs w:val="20"/>
        </w:rPr>
        <w:t>lev</w:t>
      </w:r>
      <w:r>
        <w:rPr>
          <w:rFonts w:ascii="Times New Roman" w:hAnsi="Times New Roman"/>
          <w:color w:val="000000"/>
          <w:sz w:val="20"/>
          <w:szCs w:val="20"/>
        </w:rPr>
        <w:t>el increase for a d</w:t>
      </w:r>
      <w:r>
        <w:rPr>
          <w:rFonts w:ascii="Times New Roman" w:hAnsi="Times New Roman"/>
          <w:color w:val="000000"/>
          <w:sz w:val="20"/>
          <w:szCs w:val="20"/>
        </w:rPr>
        <w:t>e</w:t>
      </w:r>
      <w:r>
        <w:rPr>
          <w:rFonts w:ascii="Times New Roman" w:hAnsi="Times New Roman"/>
          <w:color w:val="000000"/>
          <w:sz w:val="20"/>
          <w:szCs w:val="20"/>
        </w:rPr>
        <w:t xml:space="preserve">fendant who was </w:t>
      </w:r>
      <w:r>
        <w:rPr>
          <w:rFonts w:ascii="Times New Roman" w:hAnsi="Times New Roman"/>
          <w:color w:val="000000"/>
          <w:sz w:val="20"/>
          <w:szCs w:val="20"/>
        </w:rPr>
        <w:t>“</w:t>
      </w:r>
      <w:r>
        <w:rPr>
          <w:rFonts w:ascii="Times New Roman" w:hAnsi="Times New Roman"/>
          <w:color w:val="000000"/>
          <w:sz w:val="20"/>
          <w:szCs w:val="20"/>
        </w:rPr>
        <w:t>previously deported ... after a conviction for a felony that is a crime of violence.</w:t>
      </w:r>
      <w:r>
        <w:rPr>
          <w:rFonts w:ascii="Times New Roman" w:hAnsi="Times New Roman"/>
          <w:color w:val="000000"/>
          <w:sz w:val="20"/>
          <w:szCs w:val="20"/>
        </w:rPr>
        <w:t>”</w:t>
      </w:r>
      <w:r>
        <w:rPr>
          <w:rFonts w:ascii="Times New Roman" w:hAnsi="Times New Roman"/>
          <w:color w:val="000000"/>
          <w:sz w:val="20"/>
          <w:szCs w:val="20"/>
        </w:rPr>
        <w:t xml:space="preserve"> Aggravated assault is specif</w:t>
      </w:r>
      <w:r>
        <w:rPr>
          <w:rFonts w:ascii="Times New Roman" w:hAnsi="Times New Roman"/>
          <w:color w:val="000000"/>
          <w:sz w:val="20"/>
          <w:szCs w:val="20"/>
        </w:rPr>
        <w:t>i</w:t>
      </w:r>
      <w:r>
        <w:rPr>
          <w:rFonts w:ascii="Times New Roman" w:hAnsi="Times New Roman"/>
          <w:color w:val="000000"/>
          <w:sz w:val="20"/>
          <w:szCs w:val="20"/>
        </w:rPr>
        <w:t xml:space="preserve">cally designated a </w:t>
      </w:r>
      <w:r>
        <w:rPr>
          <w:rFonts w:ascii="Times New Roman" w:hAnsi="Times New Roman"/>
          <w:color w:val="000000"/>
          <w:sz w:val="20"/>
          <w:szCs w:val="20"/>
        </w:rPr>
        <w:t>“</w:t>
      </w:r>
      <w:r>
        <w:rPr>
          <w:rFonts w:ascii="Times New Roman" w:hAnsi="Times New Roman"/>
          <w:color w:val="000000"/>
          <w:sz w:val="20"/>
          <w:szCs w:val="20"/>
        </w:rPr>
        <w:t>crime of violence</w:t>
      </w:r>
      <w:r>
        <w:rPr>
          <w:rFonts w:ascii="Times New Roman" w:hAnsi="Times New Roman"/>
          <w:color w:val="000000"/>
          <w:sz w:val="20"/>
          <w:szCs w:val="20"/>
        </w:rPr>
        <w:t>”</w:t>
      </w:r>
      <w:r>
        <w:rPr>
          <w:rFonts w:ascii="Times New Roman" w:hAnsi="Times New Roman"/>
          <w:color w:val="000000"/>
          <w:sz w:val="20"/>
          <w:szCs w:val="20"/>
        </w:rPr>
        <w:t xml:space="preserve"> by </w:t>
      </w:r>
      <w:hyperlink r:id="rId29" w:history="1">
        <w:r>
          <w:rPr>
            <w:rFonts w:ascii="Times New Roman" w:hAnsi="Times New Roman"/>
            <w:color w:val="0000FF"/>
            <w:sz w:val="20"/>
            <w:szCs w:val="20"/>
            <w:u w:val="single"/>
          </w:rPr>
          <w:t>U.S.S.G. § 2L1.2(b)(1)(A)(ii)</w:t>
        </w:r>
      </w:hyperlink>
      <w:r>
        <w:rPr>
          <w:rFonts w:ascii="Times New Roman" w:hAnsi="Times New Roman"/>
          <w:color w:val="000000"/>
          <w:sz w:val="20"/>
          <w:szCs w:val="20"/>
        </w:rPr>
        <w: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432024511952" w:history="1">
        <w:r>
          <w:rPr>
            <w:rFonts w:ascii="Times New Roman" w:hAnsi="Times New Roman"/>
            <w:color w:val="0000FF"/>
            <w:sz w:val="20"/>
            <w:szCs w:val="20"/>
            <w:u w:val="single"/>
          </w:rPr>
          <w:t>FN3.</w:t>
        </w:r>
      </w:hyperlink>
      <w:bookmarkStart w:id="10" w:name="Document1zzB00432024511952"/>
      <w:bookmarkEnd w:id="10"/>
      <w:r>
        <w:rPr>
          <w:rFonts w:ascii="Times New Roman" w:hAnsi="Times New Roman"/>
          <w:color w:val="000000"/>
          <w:sz w:val="20"/>
          <w:szCs w:val="20"/>
        </w:rPr>
        <w:t xml:space="preserve"> The charges were dismissed on N</w:t>
      </w:r>
      <w:r>
        <w:rPr>
          <w:rFonts w:ascii="Times New Roman" w:hAnsi="Times New Roman"/>
          <w:color w:val="000000"/>
          <w:sz w:val="20"/>
          <w:szCs w:val="20"/>
        </w:rPr>
        <w:t>o</w:t>
      </w:r>
      <w:r>
        <w:rPr>
          <w:rFonts w:ascii="Times New Roman" w:hAnsi="Times New Roman"/>
          <w:color w:val="000000"/>
          <w:sz w:val="20"/>
          <w:szCs w:val="20"/>
        </w:rPr>
        <w:t>vember 26, 2007.</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Recinos illegally re-ente</w:t>
      </w:r>
      <w:r>
        <w:rPr>
          <w:rFonts w:ascii="Times New Roman" w:hAnsi="Times New Roman"/>
          <w:color w:val="000000"/>
          <w:sz w:val="20"/>
          <w:szCs w:val="20"/>
        </w:rPr>
        <w:t xml:space="preserve">red the United States again in April of 2009. He was arrested on August 16, 2009, in Pennsgrove, New Jersey, on a probation violation warrant. On December 2, 2009, a federal grand jury in the District of New Jersey returned a one-count indictment charging </w:t>
      </w:r>
      <w:r>
        <w:rPr>
          <w:rFonts w:ascii="Times New Roman" w:hAnsi="Times New Roman"/>
          <w:color w:val="000000"/>
          <w:sz w:val="20"/>
          <w:szCs w:val="20"/>
        </w:rPr>
        <w:t>Recinos with illegal re-entry after a prior conviction of an aggravated fe</w:t>
      </w:r>
      <w:r>
        <w:rPr>
          <w:rFonts w:ascii="Times New Roman" w:hAnsi="Times New Roman"/>
          <w:color w:val="000000"/>
          <w:sz w:val="20"/>
          <w:szCs w:val="20"/>
        </w:rPr>
        <w:t>l</w:t>
      </w:r>
      <w:r>
        <w:rPr>
          <w:rFonts w:ascii="Times New Roman" w:hAnsi="Times New Roman"/>
          <w:color w:val="000000"/>
          <w:sz w:val="20"/>
          <w:szCs w:val="20"/>
        </w:rPr>
        <w:t xml:space="preserve">ony in violation of </w:t>
      </w:r>
      <w:hyperlink r:id="rId30" w:history="1">
        <w:r>
          <w:rPr>
            <w:rFonts w:ascii="Times New Roman" w:hAnsi="Times New Roman"/>
            <w:color w:val="0000FF"/>
            <w:sz w:val="20"/>
            <w:szCs w:val="20"/>
            <w:u w:val="single"/>
          </w:rPr>
          <w:t>8 U.S.C. §§ 1326(a)</w:t>
        </w:r>
      </w:hyperlink>
      <w:r>
        <w:rPr>
          <w:rFonts w:ascii="Times New Roman" w:hAnsi="Times New Roman"/>
          <w:color w:val="000000"/>
          <w:sz w:val="20"/>
          <w:szCs w:val="20"/>
        </w:rPr>
        <w:t xml:space="preserve"> and </w:t>
      </w:r>
      <w:hyperlink r:id="rId31" w:history="1">
        <w:r>
          <w:rPr>
            <w:rFonts w:ascii="Times New Roman" w:hAnsi="Times New Roman"/>
            <w:color w:val="0000FF"/>
            <w:sz w:val="20"/>
            <w:szCs w:val="20"/>
            <w:u w:val="single"/>
          </w:rPr>
          <w:t>(b)(2)</w:t>
        </w:r>
      </w:hyperlink>
      <w:r>
        <w:rPr>
          <w:rFonts w:ascii="Times New Roman" w:hAnsi="Times New Roman"/>
          <w:color w:val="000000"/>
          <w:sz w:val="20"/>
          <w:szCs w:val="20"/>
        </w:rPr>
        <w:t xml:space="preserve">. On March 9, 2010, Recinos pled guilty before Judge Kugler in the United States District Court for the District of New Jersey. At the hearing, Recinos (through counsel) reserved the right to challenge at sentencing the aggravated felony allegation of the </w:t>
      </w:r>
      <w:r>
        <w:rPr>
          <w:rFonts w:ascii="Times New Roman" w:hAnsi="Times New Roman"/>
          <w:color w:val="000000"/>
          <w:sz w:val="20"/>
          <w:szCs w:val="20"/>
        </w:rPr>
        <w:t>indictment.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lastRenderedPageBreak/>
        <w:t>A Pre</w:t>
      </w:r>
      <w:r>
        <w:rPr>
          <w:rFonts w:ascii="Times New Roman" w:hAnsi="Times New Roman"/>
          <w:color w:val="000000"/>
          <w:sz w:val="20"/>
          <w:szCs w:val="20"/>
        </w:rPr>
        <w:t>–</w:t>
      </w:r>
      <w:r>
        <w:rPr>
          <w:rFonts w:ascii="Times New Roman" w:hAnsi="Times New Roman"/>
          <w:color w:val="000000"/>
          <w:sz w:val="20"/>
          <w:szCs w:val="20"/>
        </w:rPr>
        <w:t xml:space="preserve">Sentence Report prepared by the United States Probation Office (USPO) recommended a total offense level of 21, consisting of a base offense level of 8 pursuant to </w:t>
      </w:r>
      <w:hyperlink r:id="rId32" w:history="1">
        <w:r>
          <w:rPr>
            <w:rFonts w:ascii="Times New Roman" w:hAnsi="Times New Roman"/>
            <w:color w:val="0000FF"/>
            <w:sz w:val="20"/>
            <w:szCs w:val="20"/>
            <w:u w:val="single"/>
          </w:rPr>
          <w:t>U.S.S.G. § 2L1.2(a)</w:t>
        </w:r>
      </w:hyperlink>
      <w:r>
        <w:rPr>
          <w:rFonts w:ascii="Times New Roman" w:hAnsi="Times New Roman"/>
          <w:color w:val="000000"/>
          <w:sz w:val="20"/>
          <w:szCs w:val="20"/>
        </w:rPr>
        <w:t>; a 16</w:t>
      </w:r>
      <w:r>
        <w:rPr>
          <w:rFonts w:ascii="Times New Roman" w:hAnsi="Times New Roman"/>
          <w:color w:val="000000"/>
          <w:sz w:val="20"/>
          <w:szCs w:val="20"/>
        </w:rPr>
        <w:t>–</w:t>
      </w:r>
      <w:r>
        <w:rPr>
          <w:rFonts w:ascii="Times New Roman" w:hAnsi="Times New Roman"/>
          <w:color w:val="000000"/>
          <w:sz w:val="20"/>
          <w:szCs w:val="20"/>
        </w:rPr>
        <w:t>level e</w:t>
      </w:r>
      <w:r>
        <w:rPr>
          <w:rFonts w:ascii="Times New Roman" w:hAnsi="Times New Roman"/>
          <w:color w:val="000000"/>
          <w:sz w:val="20"/>
          <w:szCs w:val="20"/>
        </w:rPr>
        <w:t>n</w:t>
      </w:r>
      <w:r>
        <w:rPr>
          <w:rFonts w:ascii="Times New Roman" w:hAnsi="Times New Roman"/>
          <w:color w:val="000000"/>
          <w:sz w:val="20"/>
          <w:szCs w:val="20"/>
        </w:rPr>
        <w:t>hancement based on Recinos's unlawful entry after conviction of a crime of vi</w:t>
      </w:r>
      <w:r>
        <w:rPr>
          <w:rFonts w:ascii="Times New Roman" w:hAnsi="Times New Roman"/>
          <w:color w:val="000000"/>
          <w:sz w:val="20"/>
          <w:szCs w:val="20"/>
        </w:rPr>
        <w:t>o</w:t>
      </w:r>
      <w:r>
        <w:rPr>
          <w:rFonts w:ascii="Times New Roman" w:hAnsi="Times New Roman"/>
          <w:color w:val="000000"/>
          <w:sz w:val="20"/>
          <w:szCs w:val="20"/>
        </w:rPr>
        <w:t>lence</w:t>
      </w:r>
      <w:r>
        <w:rPr>
          <w:rFonts w:ascii="Times New Roman" w:hAnsi="Times New Roman"/>
          <w:color w:val="000000"/>
          <w:sz w:val="20"/>
          <w:szCs w:val="20"/>
        </w:rPr>
        <w:t>—</w:t>
      </w:r>
      <w:hyperlink r:id="rId33" w:history="1">
        <w:r>
          <w:rPr>
            <w:rFonts w:ascii="Times New Roman" w:hAnsi="Times New Roman"/>
            <w:color w:val="0000FF"/>
            <w:sz w:val="20"/>
            <w:szCs w:val="20"/>
            <w:u w:val="single"/>
          </w:rPr>
          <w:t>U.S.S.G. § 2L1.2(b)(1)(A)(ii)</w:t>
        </w:r>
      </w:hyperlink>
      <w:r>
        <w:rPr>
          <w:rFonts w:ascii="Times New Roman" w:hAnsi="Times New Roman"/>
          <w:color w:val="000000"/>
          <w:sz w:val="20"/>
          <w:szCs w:val="20"/>
        </w:rPr>
        <w:t>; and a 3</w:t>
      </w:r>
      <w:r>
        <w:rPr>
          <w:rFonts w:ascii="Times New Roman" w:hAnsi="Times New Roman"/>
          <w:color w:val="000000"/>
          <w:sz w:val="20"/>
          <w:szCs w:val="20"/>
        </w:rPr>
        <w:t>–</w:t>
      </w:r>
      <w:r>
        <w:rPr>
          <w:rFonts w:ascii="Times New Roman" w:hAnsi="Times New Roman"/>
          <w:color w:val="000000"/>
          <w:sz w:val="20"/>
          <w:szCs w:val="20"/>
        </w:rPr>
        <w:t>level reduction for a</w:t>
      </w:r>
      <w:r>
        <w:rPr>
          <w:rFonts w:ascii="Times New Roman" w:hAnsi="Times New Roman"/>
          <w:color w:val="000000"/>
          <w:sz w:val="20"/>
          <w:szCs w:val="20"/>
        </w:rPr>
        <w:t>c</w:t>
      </w:r>
      <w:r>
        <w:rPr>
          <w:rFonts w:ascii="Times New Roman" w:hAnsi="Times New Roman"/>
          <w:color w:val="000000"/>
          <w:sz w:val="20"/>
          <w:szCs w:val="20"/>
        </w:rPr>
        <w:t>ceptance of responsibi</w:t>
      </w:r>
      <w:r>
        <w:rPr>
          <w:rFonts w:ascii="Times New Roman" w:hAnsi="Times New Roman"/>
          <w:color w:val="000000"/>
          <w:sz w:val="20"/>
          <w:szCs w:val="20"/>
        </w:rPr>
        <w:t>l</w:t>
      </w:r>
      <w:r>
        <w:rPr>
          <w:rFonts w:ascii="Times New Roman" w:hAnsi="Times New Roman"/>
          <w:color w:val="000000"/>
          <w:sz w:val="20"/>
          <w:szCs w:val="20"/>
        </w:rPr>
        <w:t>ity</w:t>
      </w:r>
      <w:r>
        <w:rPr>
          <w:rFonts w:ascii="Times New Roman" w:hAnsi="Times New Roman"/>
          <w:color w:val="000000"/>
          <w:sz w:val="20"/>
          <w:szCs w:val="20"/>
        </w:rPr>
        <w:t>—</w:t>
      </w:r>
      <w:hyperlink r:id="rId34" w:history="1">
        <w:r>
          <w:rPr>
            <w:rFonts w:ascii="Times New Roman" w:hAnsi="Times New Roman"/>
            <w:color w:val="0000FF"/>
            <w:sz w:val="20"/>
            <w:szCs w:val="20"/>
            <w:u w:val="single"/>
          </w:rPr>
          <w:t>U.S.S.G. § 3E1.1(a) and (b)</w:t>
        </w:r>
      </w:hyperlink>
      <w:r>
        <w:rPr>
          <w:rFonts w:ascii="Times New Roman" w:hAnsi="Times New Roman"/>
          <w:color w:val="000000"/>
          <w:sz w:val="20"/>
          <w:szCs w:val="20"/>
        </w:rPr>
        <w:t xml:space="preserve">. Because his Criminal </w:t>
      </w:r>
      <w:r>
        <w:rPr>
          <w:rFonts w:ascii="Times New Roman" w:hAnsi="Times New Roman"/>
          <w:color w:val="000000"/>
          <w:sz w:val="20"/>
          <w:szCs w:val="20"/>
        </w:rPr>
        <w:t>History Category was III, Recinos's advisory sentencing guidelines range was 46 to 57 months.</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In a letter to Judge Kugler dated August 2, 2010, Recinos argued that his conviction for third-degree </w:t>
      </w:r>
      <w:r>
        <w:rPr>
          <w:rFonts w:ascii="Times New Roman" w:hAnsi="Times New Roman"/>
          <w:color w:val="000000"/>
          <w:sz w:val="20"/>
          <w:szCs w:val="20"/>
        </w:rPr>
        <w:t>“</w:t>
      </w:r>
      <w:r>
        <w:rPr>
          <w:rFonts w:ascii="Times New Roman" w:hAnsi="Times New Roman"/>
          <w:color w:val="000000"/>
          <w:sz w:val="20"/>
          <w:szCs w:val="20"/>
        </w:rPr>
        <w:t>Aggravated Assault</w:t>
      </w:r>
      <w:r>
        <w:rPr>
          <w:rFonts w:ascii="Times New Roman" w:hAnsi="Times New Roman"/>
          <w:color w:val="000000"/>
          <w:sz w:val="20"/>
          <w:szCs w:val="20"/>
        </w:rPr>
        <w:t>—</w:t>
      </w:r>
      <w:r>
        <w:rPr>
          <w:rFonts w:ascii="Times New Roman" w:hAnsi="Times New Roman"/>
          <w:color w:val="000000"/>
          <w:sz w:val="20"/>
          <w:szCs w:val="20"/>
        </w:rPr>
        <w:t>Law Enforcement</w:t>
      </w:r>
      <w:r>
        <w:rPr>
          <w:rFonts w:ascii="Times New Roman" w:hAnsi="Times New Roman"/>
          <w:color w:val="000000"/>
          <w:sz w:val="20"/>
          <w:szCs w:val="20"/>
        </w:rPr>
        <w:t>—</w:t>
      </w:r>
      <w:r>
        <w:rPr>
          <w:rFonts w:ascii="Times New Roman" w:hAnsi="Times New Roman"/>
          <w:color w:val="000000"/>
          <w:sz w:val="20"/>
          <w:szCs w:val="20"/>
        </w:rPr>
        <w:t>Officer</w:t>
      </w:r>
      <w:r>
        <w:rPr>
          <w:rFonts w:ascii="Times New Roman" w:hAnsi="Times New Roman"/>
          <w:color w:val="000000"/>
          <w:sz w:val="20"/>
          <w:szCs w:val="20"/>
        </w:rPr>
        <w:t>”</w:t>
      </w:r>
      <w:r>
        <w:rPr>
          <w:rFonts w:ascii="Times New Roman" w:hAnsi="Times New Roman"/>
          <w:color w:val="000000"/>
          <w:sz w:val="20"/>
          <w:szCs w:val="20"/>
        </w:rPr>
        <w:t xml:space="preserve"> did not fit th</w:t>
      </w:r>
      <w:r>
        <w:rPr>
          <w:rFonts w:ascii="Times New Roman" w:hAnsi="Times New Roman"/>
          <w:color w:val="000000"/>
          <w:sz w:val="20"/>
          <w:szCs w:val="20"/>
        </w:rPr>
        <w:t xml:space="preserve">e definition of a </w:t>
      </w:r>
      <w:r>
        <w:rPr>
          <w:rFonts w:ascii="Times New Roman" w:hAnsi="Times New Roman"/>
          <w:color w:val="000000"/>
          <w:sz w:val="20"/>
          <w:szCs w:val="20"/>
        </w:rPr>
        <w:t>“</w:t>
      </w:r>
      <w:r>
        <w:rPr>
          <w:rFonts w:ascii="Times New Roman" w:hAnsi="Times New Roman"/>
          <w:color w:val="000000"/>
          <w:sz w:val="20"/>
          <w:szCs w:val="20"/>
        </w:rPr>
        <w:t>crime of violence</w:t>
      </w:r>
      <w:r>
        <w:rPr>
          <w:rFonts w:ascii="Times New Roman" w:hAnsi="Times New Roman"/>
          <w:color w:val="000000"/>
          <w:sz w:val="20"/>
          <w:szCs w:val="20"/>
        </w:rPr>
        <w:t>”</w:t>
      </w:r>
      <w:r>
        <w:rPr>
          <w:rFonts w:ascii="Times New Roman" w:hAnsi="Times New Roman"/>
          <w:color w:val="000000"/>
          <w:sz w:val="20"/>
          <w:szCs w:val="20"/>
        </w:rPr>
        <w:t xml:space="preserve"> b</w:t>
      </w:r>
      <w:r>
        <w:rPr>
          <w:rFonts w:ascii="Times New Roman" w:hAnsi="Times New Roman"/>
          <w:color w:val="000000"/>
          <w:sz w:val="20"/>
          <w:szCs w:val="20"/>
        </w:rPr>
        <w:t>e</w:t>
      </w:r>
      <w:r>
        <w:rPr>
          <w:rFonts w:ascii="Times New Roman" w:hAnsi="Times New Roman"/>
          <w:color w:val="000000"/>
          <w:sz w:val="20"/>
          <w:szCs w:val="20"/>
        </w:rPr>
        <w:t xml:space="preserve">cause the government could not prove that he had committed the crime </w:t>
      </w:r>
      <w:r>
        <w:rPr>
          <w:rFonts w:ascii="Times New Roman" w:hAnsi="Times New Roman"/>
          <w:color w:val="000000"/>
          <w:sz w:val="20"/>
          <w:szCs w:val="20"/>
        </w:rPr>
        <w:t>“</w:t>
      </w:r>
      <w:r>
        <w:rPr>
          <w:rFonts w:ascii="Times New Roman" w:hAnsi="Times New Roman"/>
          <w:color w:val="000000"/>
          <w:sz w:val="20"/>
          <w:szCs w:val="20"/>
        </w:rPr>
        <w:t>purposefully.</w:t>
      </w:r>
      <w:r>
        <w:rPr>
          <w:rFonts w:ascii="Times New Roman" w:hAnsi="Times New Roman"/>
          <w:color w:val="000000"/>
          <w:sz w:val="20"/>
          <w:szCs w:val="20"/>
        </w:rPr>
        <w:t>”</w:t>
      </w:r>
      <w:r>
        <w:rPr>
          <w:rFonts w:ascii="Times New Roman" w:hAnsi="Times New Roman"/>
          <w:color w:val="000000"/>
          <w:sz w:val="20"/>
          <w:szCs w:val="20"/>
        </w:rPr>
        <w:t xml:space="preserve"> Consequently, Recinos argued for the 4</w:t>
      </w:r>
      <w:r>
        <w:rPr>
          <w:rFonts w:ascii="Times New Roman" w:hAnsi="Times New Roman"/>
          <w:color w:val="000000"/>
          <w:sz w:val="20"/>
          <w:szCs w:val="20"/>
        </w:rPr>
        <w:t>–</w:t>
      </w:r>
      <w:r>
        <w:rPr>
          <w:rFonts w:ascii="Times New Roman" w:hAnsi="Times New Roman"/>
          <w:color w:val="000000"/>
          <w:sz w:val="20"/>
          <w:szCs w:val="20"/>
        </w:rPr>
        <w:t>level enhancement that a</w:t>
      </w:r>
      <w:r>
        <w:rPr>
          <w:rFonts w:ascii="Times New Roman" w:hAnsi="Times New Roman"/>
          <w:color w:val="000000"/>
          <w:sz w:val="20"/>
          <w:szCs w:val="20"/>
        </w:rPr>
        <w:t>p</w:t>
      </w:r>
      <w:r>
        <w:rPr>
          <w:rFonts w:ascii="Times New Roman" w:hAnsi="Times New Roman"/>
          <w:color w:val="000000"/>
          <w:sz w:val="20"/>
          <w:szCs w:val="20"/>
        </w:rPr>
        <w:t xml:space="preserve">plies to a </w:t>
      </w:r>
      <w:r>
        <w:rPr>
          <w:rFonts w:ascii="Times New Roman" w:hAnsi="Times New Roman"/>
          <w:color w:val="000000"/>
          <w:sz w:val="20"/>
          <w:szCs w:val="20"/>
        </w:rPr>
        <w:t>“</w:t>
      </w:r>
      <w:r>
        <w:rPr>
          <w:rFonts w:ascii="Times New Roman" w:hAnsi="Times New Roman"/>
          <w:color w:val="000000"/>
          <w:sz w:val="20"/>
          <w:szCs w:val="20"/>
        </w:rPr>
        <w:t>conviction for any other [nonenumerated] felony.</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i/>
          <w:iCs/>
          <w:color w:val="000000"/>
          <w:sz w:val="20"/>
          <w:szCs w:val="20"/>
        </w:rPr>
        <w:t>See</w:t>
      </w:r>
      <w:r>
        <w:rPr>
          <w:rFonts w:ascii="Times New Roman" w:hAnsi="Times New Roman"/>
          <w:color w:val="000000"/>
          <w:sz w:val="20"/>
          <w:szCs w:val="20"/>
        </w:rPr>
        <w:t xml:space="preserve"> </w:t>
      </w:r>
      <w:hyperlink r:id="rId35" w:history="1">
        <w:r>
          <w:rPr>
            <w:rFonts w:ascii="Times New Roman" w:hAnsi="Times New Roman"/>
            <w:color w:val="0000FF"/>
            <w:sz w:val="20"/>
            <w:szCs w:val="20"/>
            <w:u w:val="single"/>
          </w:rPr>
          <w:t>U.S.S.G. § 2L1.2(b)(1)(D)</w:t>
        </w:r>
      </w:hyperlink>
      <w:r>
        <w:rPr>
          <w:rFonts w:ascii="Times New Roman" w:hAnsi="Times New Roman"/>
          <w:color w:val="000000"/>
          <w:sz w:val="20"/>
          <w:szCs w:val="20"/>
        </w:rPr>
        <w:t xml:space="preserve">. By Recinos's reckoning, he merited a total offense level of only 10, with an advisory Guidelines sentencing range of 10 </w:t>
      </w:r>
      <w:r>
        <w:rPr>
          <w:rFonts w:ascii="Times New Roman" w:hAnsi="Times New Roman"/>
          <w:color w:val="000000"/>
          <w:sz w:val="20"/>
          <w:szCs w:val="20"/>
        </w:rPr>
        <w:t>to 16 months. The government objected, urging the District Court to adopt the recommend</w:t>
      </w:r>
      <w:r>
        <w:rPr>
          <w:rFonts w:ascii="Times New Roman" w:hAnsi="Times New Roman"/>
          <w:color w:val="000000"/>
          <w:sz w:val="20"/>
          <w:szCs w:val="20"/>
        </w:rPr>
        <w:t>a</w:t>
      </w:r>
      <w:r>
        <w:rPr>
          <w:rFonts w:ascii="Times New Roman" w:hAnsi="Times New Roman"/>
          <w:color w:val="000000"/>
          <w:sz w:val="20"/>
          <w:szCs w:val="20"/>
        </w:rPr>
        <w:t>tions of the USPO.</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b/>
          <w:bCs/>
          <w:color w:val="000000"/>
          <w:sz w:val="20"/>
          <w:szCs w:val="20"/>
        </w:rPr>
        <w:t>**2</w:t>
      </w:r>
      <w:r>
        <w:rPr>
          <w:rFonts w:ascii="Times New Roman" w:hAnsi="Times New Roman"/>
          <w:color w:val="000000"/>
          <w:sz w:val="20"/>
          <w:szCs w:val="20"/>
        </w:rPr>
        <w:t xml:space="preserve"> At a sentencing hearing on September 23, 2010, Judge Kugler focused on the transcript of Recinos's state court guilty plea hearing.</w:t>
      </w:r>
      <w:hyperlink w:anchor="Document1zzB00542024511952" w:history="1">
        <w:r>
          <w:rPr>
            <w:rFonts w:ascii="Times New Roman" w:hAnsi="Times New Roman"/>
            <w:color w:val="0000FF"/>
            <w:sz w:val="20"/>
            <w:szCs w:val="20"/>
            <w:u w:val="single"/>
            <w:vertAlign w:val="superscript"/>
          </w:rPr>
          <w:t>FN4</w:t>
        </w:r>
      </w:hyperlink>
      <w:bookmarkStart w:id="11" w:name="Document1zzF00542024511952"/>
      <w:bookmarkEnd w:id="11"/>
      <w:r>
        <w:rPr>
          <w:rFonts w:ascii="Times New Roman" w:hAnsi="Times New Roman"/>
          <w:color w:val="000000"/>
          <w:sz w:val="20"/>
          <w:szCs w:val="20"/>
        </w:rPr>
        <w:t xml:space="preserve"> Noting his admission that he had been involved in a </w:t>
      </w:r>
      <w:r>
        <w:rPr>
          <w:rFonts w:ascii="Times New Roman" w:hAnsi="Times New Roman"/>
          <w:color w:val="000000"/>
          <w:sz w:val="20"/>
          <w:szCs w:val="20"/>
        </w:rPr>
        <w:t>“</w:t>
      </w:r>
      <w:r>
        <w:rPr>
          <w:rFonts w:ascii="Times New Roman" w:hAnsi="Times New Roman"/>
          <w:color w:val="000000"/>
          <w:sz w:val="20"/>
          <w:szCs w:val="20"/>
        </w:rPr>
        <w:t>pushing and shoving</w:t>
      </w:r>
      <w:r>
        <w:rPr>
          <w:rFonts w:ascii="Times New Roman" w:hAnsi="Times New Roman"/>
          <w:color w:val="000000"/>
          <w:sz w:val="20"/>
          <w:szCs w:val="20"/>
        </w:rPr>
        <w:t>”</w:t>
      </w:r>
      <w:r>
        <w:rPr>
          <w:rFonts w:ascii="Times New Roman" w:hAnsi="Times New Roman"/>
          <w:color w:val="000000"/>
          <w:sz w:val="20"/>
          <w:szCs w:val="20"/>
        </w:rPr>
        <w:t xml:space="preserve"> match with the officers and that one of the officers had suffered a scratch to his arm, Judge</w:t>
      </w:r>
      <w:r>
        <w:rPr>
          <w:rFonts w:ascii="Times New Roman" w:hAnsi="Times New Roman"/>
          <w:color w:val="000000"/>
          <w:sz w:val="20"/>
          <w:szCs w:val="20"/>
        </w:rPr>
        <w:t xml:space="preserve"> Kugler found that the assault was purposeful, and not reckless as Recinos claimed. Judge Kugler adopted the 16</w:t>
      </w:r>
      <w:r>
        <w:rPr>
          <w:rFonts w:ascii="Times New Roman" w:hAnsi="Times New Roman"/>
          <w:color w:val="000000"/>
          <w:sz w:val="20"/>
          <w:szCs w:val="20"/>
        </w:rPr>
        <w:t>–</w:t>
      </w:r>
      <w:r>
        <w:rPr>
          <w:rFonts w:ascii="Times New Roman" w:hAnsi="Times New Roman"/>
          <w:color w:val="000000"/>
          <w:sz w:val="20"/>
          <w:szCs w:val="20"/>
        </w:rPr>
        <w:t xml:space="preserve">level enhancement and adjourned the hearing to allow the parties to brief the issue of whether a downward departure </w:t>
      </w:r>
      <w:r>
        <w:rPr>
          <w:rFonts w:ascii="Times New Roman" w:hAnsi="Times New Roman"/>
          <w:b/>
          <w:bCs/>
          <w:color w:val="000000"/>
          <w:sz w:val="20"/>
          <w:szCs w:val="20"/>
        </w:rPr>
        <w:t>*547</w:t>
      </w:r>
      <w:r>
        <w:rPr>
          <w:rFonts w:ascii="Times New Roman" w:hAnsi="Times New Roman"/>
          <w:color w:val="000000"/>
          <w:sz w:val="20"/>
          <w:szCs w:val="20"/>
        </w:rPr>
        <w:t xml:space="preserve"> was warranted pursuant </w:t>
      </w:r>
      <w:r>
        <w:rPr>
          <w:rFonts w:ascii="Times New Roman" w:hAnsi="Times New Roman"/>
          <w:color w:val="000000"/>
          <w:sz w:val="20"/>
          <w:szCs w:val="20"/>
        </w:rPr>
        <w:t xml:space="preserve">to Application Note 7 of </w:t>
      </w:r>
      <w:hyperlink r:id="rId36" w:history="1">
        <w:r>
          <w:rPr>
            <w:rFonts w:ascii="Times New Roman" w:hAnsi="Times New Roman"/>
            <w:color w:val="0000FF"/>
            <w:sz w:val="20"/>
            <w:szCs w:val="20"/>
            <w:u w:val="single"/>
          </w:rPr>
          <w:t>U.S.S.G. § 2L1.2</w:t>
        </w:r>
      </w:hyperlink>
      <w:r>
        <w:rPr>
          <w:rFonts w:ascii="Times New Roman" w:hAnsi="Times New Roman"/>
          <w:color w:val="000000"/>
          <w:sz w:val="20"/>
          <w:szCs w:val="20"/>
        </w:rPr>
        <w:t xml:space="preserve">. </w:t>
      </w:r>
      <w:hyperlink w:anchor="Document1zzB00652024511952" w:history="1">
        <w:r>
          <w:rPr>
            <w:rFonts w:ascii="Times New Roman" w:hAnsi="Times New Roman"/>
            <w:color w:val="0000FF"/>
            <w:sz w:val="20"/>
            <w:szCs w:val="20"/>
            <w:u w:val="single"/>
            <w:vertAlign w:val="superscript"/>
          </w:rPr>
          <w:t>FN5</w:t>
        </w:r>
      </w:hyperlink>
      <w:bookmarkStart w:id="12" w:name="Document1zzF00652024511952"/>
      <w:bookmarkEnd w:id="12"/>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542024511952" w:history="1">
        <w:r>
          <w:rPr>
            <w:rFonts w:ascii="Times New Roman" w:hAnsi="Times New Roman"/>
            <w:color w:val="0000FF"/>
            <w:sz w:val="20"/>
            <w:szCs w:val="20"/>
            <w:u w:val="single"/>
          </w:rPr>
          <w:t>FN4.</w:t>
        </w:r>
      </w:hyperlink>
      <w:bookmarkStart w:id="13" w:name="Document1zzB00542024511952"/>
      <w:bookmarkEnd w:id="13"/>
      <w:r>
        <w:rPr>
          <w:rFonts w:ascii="Times New Roman" w:hAnsi="Times New Roman"/>
          <w:color w:val="000000"/>
          <w:sz w:val="20"/>
          <w:szCs w:val="20"/>
        </w:rPr>
        <w:t xml:space="preserve"> In the state court plea hearing, Recinos testified as follows.</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Defense counsel: [O]n October 1, were you in the Borough of Swedesboro and had you been drivi</w:t>
      </w:r>
      <w:r>
        <w:rPr>
          <w:rFonts w:ascii="Times New Roman" w:hAnsi="Times New Roman"/>
          <w:color w:val="000000"/>
          <w:sz w:val="20"/>
          <w:szCs w:val="20"/>
        </w:rPr>
        <w:t>ng a car?</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Recinos: Yes.</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 xml:space="preserve">Counsel: Okay. And at some point in time did the police from Swedesboro come up </w:t>
      </w:r>
      <w:r>
        <w:rPr>
          <w:rFonts w:ascii="Times New Roman" w:hAnsi="Times New Roman"/>
          <w:color w:val="000000"/>
          <w:sz w:val="20"/>
          <w:szCs w:val="20"/>
        </w:rPr>
        <w:lastRenderedPageBreak/>
        <w:t>to you when your car was disabled on the side of the road?</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Recinos: Yes.</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Counsel: All right. And then the police officer wrote you some tickets, is that correct?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Recinos: Correct.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Counsel: And an argument ensued b</w:t>
      </w:r>
      <w:r>
        <w:rPr>
          <w:rFonts w:ascii="Times New Roman" w:hAnsi="Times New Roman"/>
          <w:color w:val="000000"/>
          <w:sz w:val="20"/>
          <w:szCs w:val="20"/>
        </w:rPr>
        <w:t>e</w:t>
      </w:r>
      <w:r>
        <w:rPr>
          <w:rFonts w:ascii="Times New Roman" w:hAnsi="Times New Roman"/>
          <w:color w:val="000000"/>
          <w:sz w:val="20"/>
          <w:szCs w:val="20"/>
        </w:rPr>
        <w:t>tween you and the police, is that correct?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Recinos: Yes.</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Counsel: All right. And then there was some pushing an</w:t>
      </w:r>
      <w:r>
        <w:rPr>
          <w:rFonts w:ascii="Times New Roman" w:hAnsi="Times New Roman"/>
          <w:color w:val="000000"/>
          <w:sz w:val="20"/>
          <w:szCs w:val="20"/>
        </w:rPr>
        <w:t>d shoving between you and the police, is that correct?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Recinos: Yes.</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Counsel: And one of the police officers alleged that his arm was scratched by your hand, is that correct?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Recinos: Yes.</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Counsel: And the police officers were wear</w:t>
      </w:r>
      <w:r>
        <w:rPr>
          <w:rFonts w:ascii="Times New Roman" w:hAnsi="Times New Roman"/>
          <w:color w:val="000000"/>
          <w:sz w:val="20"/>
          <w:szCs w:val="20"/>
        </w:rPr>
        <w:t>ing uniforms at the time?</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Recinos: Yes.</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App. at 22</w:t>
      </w:r>
      <w:r>
        <w:rPr>
          <w:rFonts w:ascii="Times New Roman" w:hAnsi="Times New Roman"/>
          <w:color w:val="000000"/>
          <w:sz w:val="20"/>
          <w:szCs w:val="20"/>
        </w:rPr>
        <w:t>–</w:t>
      </w:r>
      <w:r>
        <w:rPr>
          <w:rFonts w:ascii="Times New Roman" w:hAnsi="Times New Roman"/>
          <w:color w:val="000000"/>
          <w:sz w:val="20"/>
          <w:szCs w:val="20"/>
        </w:rPr>
        <w:t>23; 96</w:t>
      </w:r>
      <w:r>
        <w:rPr>
          <w:rFonts w:ascii="Times New Roman" w:hAnsi="Times New Roman"/>
          <w:color w:val="000000"/>
          <w:sz w:val="20"/>
          <w:szCs w:val="20"/>
        </w:rPr>
        <w:t>–</w:t>
      </w:r>
      <w:r>
        <w:rPr>
          <w:rFonts w:ascii="Times New Roman" w:hAnsi="Times New Roman"/>
          <w:color w:val="000000"/>
          <w:sz w:val="20"/>
          <w:szCs w:val="20"/>
        </w:rPr>
        <w:t>97. At the conclusion of the colloquy, the state court accepted Recinos's plea of guilty.</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652024511952" w:history="1">
        <w:r>
          <w:rPr>
            <w:rFonts w:ascii="Times New Roman" w:hAnsi="Times New Roman"/>
            <w:color w:val="0000FF"/>
            <w:sz w:val="20"/>
            <w:szCs w:val="20"/>
            <w:u w:val="single"/>
          </w:rPr>
          <w:t>FN5.</w:t>
        </w:r>
      </w:hyperlink>
      <w:bookmarkStart w:id="14" w:name="Document1zzB00652024511952"/>
      <w:bookmarkEnd w:id="14"/>
      <w:r>
        <w:rPr>
          <w:rFonts w:ascii="Times New Roman" w:hAnsi="Times New Roman"/>
          <w:color w:val="000000"/>
          <w:sz w:val="20"/>
          <w:szCs w:val="20"/>
        </w:rPr>
        <w:t xml:space="preserve"> Appl</w:t>
      </w:r>
      <w:r>
        <w:rPr>
          <w:rFonts w:ascii="Times New Roman" w:hAnsi="Times New Roman"/>
          <w:color w:val="000000"/>
          <w:sz w:val="20"/>
          <w:szCs w:val="20"/>
        </w:rPr>
        <w:t xml:space="preserve">ication Note 7 observes that </w:t>
      </w:r>
      <w:r>
        <w:rPr>
          <w:rFonts w:ascii="Times New Roman" w:hAnsi="Times New Roman"/>
          <w:color w:val="000000"/>
          <w:sz w:val="20"/>
          <w:szCs w:val="20"/>
        </w:rPr>
        <w:t>“</w:t>
      </w:r>
      <w:r>
        <w:rPr>
          <w:rFonts w:ascii="Times New Roman" w:hAnsi="Times New Roman"/>
          <w:color w:val="000000"/>
          <w:sz w:val="20"/>
          <w:szCs w:val="20"/>
        </w:rPr>
        <w:t>[t]here may be cases in which the applicable o</w:t>
      </w:r>
      <w:r>
        <w:rPr>
          <w:rFonts w:ascii="Times New Roman" w:hAnsi="Times New Roman"/>
          <w:color w:val="000000"/>
          <w:sz w:val="20"/>
          <w:szCs w:val="20"/>
        </w:rPr>
        <w:t>f</w:t>
      </w:r>
      <w:r>
        <w:rPr>
          <w:rFonts w:ascii="Times New Roman" w:hAnsi="Times New Roman"/>
          <w:color w:val="000000"/>
          <w:sz w:val="20"/>
          <w:szCs w:val="20"/>
        </w:rPr>
        <w:t>fense level substantially overstates or u</w:t>
      </w:r>
      <w:r>
        <w:rPr>
          <w:rFonts w:ascii="Times New Roman" w:hAnsi="Times New Roman"/>
          <w:color w:val="000000"/>
          <w:sz w:val="20"/>
          <w:szCs w:val="20"/>
        </w:rPr>
        <w:t>n</w:t>
      </w:r>
      <w:r>
        <w:rPr>
          <w:rFonts w:ascii="Times New Roman" w:hAnsi="Times New Roman"/>
          <w:color w:val="000000"/>
          <w:sz w:val="20"/>
          <w:szCs w:val="20"/>
        </w:rPr>
        <w:t>derstates the seriousness of a prior convi</w:t>
      </w:r>
      <w:r>
        <w:rPr>
          <w:rFonts w:ascii="Times New Roman" w:hAnsi="Times New Roman"/>
          <w:color w:val="000000"/>
          <w:sz w:val="20"/>
          <w:szCs w:val="20"/>
        </w:rPr>
        <w:t>c</w:t>
      </w:r>
      <w:r>
        <w:rPr>
          <w:rFonts w:ascii="Times New Roman" w:hAnsi="Times New Roman"/>
          <w:color w:val="000000"/>
          <w:sz w:val="20"/>
          <w:szCs w:val="20"/>
        </w:rPr>
        <w:t>tion. In such a case, a departure may be warranted.</w:t>
      </w:r>
      <w:r>
        <w:rPr>
          <w:rFonts w:ascii="Times New Roman" w:hAnsi="Times New Roman"/>
          <w:color w:val="000000"/>
          <w:sz w:val="20"/>
          <w:szCs w:val="20"/>
        </w:rPr>
        <w: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On October 6, 2010, Recinos moved for re</w:t>
      </w:r>
      <w:r>
        <w:rPr>
          <w:rFonts w:ascii="Times New Roman" w:hAnsi="Times New Roman"/>
          <w:color w:val="000000"/>
          <w:sz w:val="20"/>
          <w:szCs w:val="20"/>
        </w:rPr>
        <w:t>co</w:t>
      </w:r>
      <w:r>
        <w:rPr>
          <w:rFonts w:ascii="Times New Roman" w:hAnsi="Times New Roman"/>
          <w:color w:val="000000"/>
          <w:sz w:val="20"/>
          <w:szCs w:val="20"/>
        </w:rPr>
        <w:t>n</w:t>
      </w:r>
      <w:r>
        <w:rPr>
          <w:rFonts w:ascii="Times New Roman" w:hAnsi="Times New Roman"/>
          <w:color w:val="000000"/>
          <w:sz w:val="20"/>
          <w:szCs w:val="20"/>
        </w:rPr>
        <w:t xml:space="preserve">sideration of the District Court's finding and for a downward departure pursuant to Application Note 7. In his brief, Recinos argued that </w:t>
      </w:r>
      <w:r>
        <w:rPr>
          <w:rFonts w:ascii="Times New Roman" w:hAnsi="Times New Roman"/>
          <w:color w:val="000000"/>
          <w:sz w:val="20"/>
          <w:szCs w:val="20"/>
        </w:rPr>
        <w:t>“</w:t>
      </w:r>
      <w:r>
        <w:rPr>
          <w:rFonts w:ascii="Times New Roman" w:hAnsi="Times New Roman"/>
          <w:color w:val="000000"/>
          <w:sz w:val="20"/>
          <w:szCs w:val="20"/>
        </w:rPr>
        <w:t xml:space="preserve">a conviction under a state statute that can be satisfied by mere recklessness, </w:t>
      </w:r>
      <w:r>
        <w:rPr>
          <w:rFonts w:ascii="Times New Roman" w:hAnsi="Times New Roman"/>
          <w:color w:val="000000"/>
          <w:sz w:val="20"/>
          <w:szCs w:val="20"/>
        </w:rPr>
        <w:lastRenderedPageBreak/>
        <w:t>will not support the 16</w:t>
      </w:r>
      <w:r>
        <w:rPr>
          <w:rFonts w:ascii="Times New Roman" w:hAnsi="Times New Roman"/>
          <w:color w:val="000000"/>
          <w:sz w:val="20"/>
          <w:szCs w:val="20"/>
        </w:rPr>
        <w:t>–</w:t>
      </w:r>
      <w:r>
        <w:rPr>
          <w:rFonts w:ascii="Times New Roman" w:hAnsi="Times New Roman"/>
          <w:color w:val="000000"/>
          <w:sz w:val="20"/>
          <w:szCs w:val="20"/>
        </w:rPr>
        <w:t>level e</w:t>
      </w:r>
      <w:r>
        <w:rPr>
          <w:rFonts w:ascii="Times New Roman" w:hAnsi="Times New Roman"/>
          <w:color w:val="000000"/>
          <w:sz w:val="20"/>
          <w:szCs w:val="20"/>
        </w:rPr>
        <w:t>n</w:t>
      </w:r>
      <w:r>
        <w:rPr>
          <w:rFonts w:ascii="Times New Roman" w:hAnsi="Times New Roman"/>
          <w:color w:val="000000"/>
          <w:sz w:val="20"/>
          <w:szCs w:val="20"/>
        </w:rPr>
        <w:t>han</w:t>
      </w:r>
      <w:r>
        <w:rPr>
          <w:rFonts w:ascii="Times New Roman" w:hAnsi="Times New Roman"/>
          <w:color w:val="000000"/>
          <w:sz w:val="20"/>
          <w:szCs w:val="20"/>
        </w:rPr>
        <w:t xml:space="preserve">cement for a crime of violence under Guideline </w:t>
      </w:r>
      <w:hyperlink r:id="rId37" w:history="1">
        <w:r>
          <w:rPr>
            <w:rFonts w:ascii="Times New Roman" w:hAnsi="Times New Roman"/>
            <w:color w:val="0000FF"/>
            <w:sz w:val="20"/>
            <w:szCs w:val="20"/>
            <w:u w:val="single"/>
          </w:rPr>
          <w:t>Section 2L1.2(b)(</w:t>
        </w:r>
      </w:hyperlink>
      <w:hyperlink r:id="rId38" w:history="1">
        <w:r>
          <w:rPr>
            <w:rFonts w:ascii="Times New Roman" w:hAnsi="Times New Roman"/>
            <w:i/>
            <w:iCs/>
            <w:color w:val="0000FF"/>
            <w:sz w:val="20"/>
            <w:szCs w:val="20"/>
            <w:u w:val="single"/>
          </w:rPr>
          <w:t>l</w:t>
        </w:r>
      </w:hyperlink>
      <w:hyperlink r:id="rId39" w:history="1">
        <w:r>
          <w:rPr>
            <w:rFonts w:ascii="Times New Roman" w:hAnsi="Times New Roman"/>
            <w:color w:val="0000FF"/>
            <w:sz w:val="20"/>
            <w:szCs w:val="20"/>
            <w:u w:val="single"/>
          </w:rPr>
          <w:t xml:space="preserve"> )(A)</w:t>
        </w:r>
      </w:hyperlink>
      <w:r>
        <w:rPr>
          <w:rFonts w:ascii="Times New Roman" w:hAnsi="Times New Roman"/>
          <w:color w:val="000000"/>
          <w:sz w:val="20"/>
          <w:szCs w:val="20"/>
        </w:rPr>
        <w:t>.</w:t>
      </w:r>
      <w:r>
        <w:rPr>
          <w:rFonts w:ascii="Times New Roman" w:hAnsi="Times New Roman"/>
          <w:color w:val="000000"/>
          <w:sz w:val="20"/>
          <w:szCs w:val="20"/>
        </w:rPr>
        <w:t>”</w:t>
      </w:r>
      <w:r>
        <w:rPr>
          <w:rFonts w:ascii="Times New Roman" w:hAnsi="Times New Roman"/>
          <w:color w:val="000000"/>
          <w:sz w:val="20"/>
          <w:szCs w:val="20"/>
        </w:rPr>
        <w:t xml:space="preserve"> App. at 127. Recinos further argued that, contrary to the District Court's determination, </w:t>
      </w:r>
      <w:r>
        <w:rPr>
          <w:rFonts w:ascii="Times New Roman" w:hAnsi="Times New Roman"/>
          <w:color w:val="000000"/>
          <w:sz w:val="20"/>
          <w:szCs w:val="20"/>
        </w:rPr>
        <w:t>“</w:t>
      </w:r>
      <w:r>
        <w:rPr>
          <w:rFonts w:ascii="Times New Roman" w:hAnsi="Times New Roman"/>
          <w:color w:val="000000"/>
          <w:sz w:val="20"/>
          <w:szCs w:val="20"/>
        </w:rPr>
        <w:t>the transcript doe</w:t>
      </w:r>
      <w:r>
        <w:rPr>
          <w:rFonts w:ascii="Times New Roman" w:hAnsi="Times New Roman"/>
          <w:color w:val="000000"/>
          <w:sz w:val="20"/>
          <w:szCs w:val="20"/>
        </w:rPr>
        <w:t xml:space="preserve">s NOT prove the defendant's mental state at the time, nor does any other appropriate document ... prove or allege a </w:t>
      </w:r>
      <w:r>
        <w:rPr>
          <w:rFonts w:ascii="Times New Roman" w:hAnsi="Times New Roman"/>
          <w:color w:val="000000"/>
          <w:sz w:val="20"/>
          <w:szCs w:val="20"/>
        </w:rPr>
        <w:t>‘</w:t>
      </w:r>
      <w:r>
        <w:rPr>
          <w:rFonts w:ascii="Times New Roman" w:hAnsi="Times New Roman"/>
          <w:color w:val="000000"/>
          <w:sz w:val="20"/>
          <w:szCs w:val="20"/>
        </w:rPr>
        <w:t>more than reckless' mental state.</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i/>
          <w:iCs/>
          <w:color w:val="000000"/>
          <w:sz w:val="20"/>
          <w:szCs w:val="20"/>
        </w:rPr>
        <w:t>Id.</w:t>
      </w:r>
      <w:r>
        <w:rPr>
          <w:rFonts w:ascii="Times New Roman" w:hAnsi="Times New Roman"/>
          <w:color w:val="000000"/>
          <w:sz w:val="20"/>
          <w:szCs w:val="20"/>
        </w:rPr>
        <w:t xml:space="preserve"> at 132</w:t>
      </w:r>
      <w:r>
        <w:rPr>
          <w:rFonts w:ascii="Times New Roman" w:hAnsi="Times New Roman"/>
          <w:color w:val="000000"/>
          <w:sz w:val="20"/>
          <w:szCs w:val="20"/>
        </w:rPr>
        <w:t>–</w:t>
      </w:r>
      <w:r>
        <w:rPr>
          <w:rFonts w:ascii="Times New Roman" w:hAnsi="Times New Roman"/>
          <w:color w:val="000000"/>
          <w:sz w:val="20"/>
          <w:szCs w:val="20"/>
        </w:rPr>
        <w:t>133 (emphasis in original). The government opposed both the motion for reconsideration and th</w:t>
      </w:r>
      <w:r>
        <w:rPr>
          <w:rFonts w:ascii="Times New Roman" w:hAnsi="Times New Roman"/>
          <w:color w:val="000000"/>
          <w:sz w:val="20"/>
          <w:szCs w:val="20"/>
        </w:rPr>
        <w:t>e request for a downward departure.</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On October 27, 2010, the District Court reco</w:t>
      </w:r>
      <w:r>
        <w:rPr>
          <w:rFonts w:ascii="Times New Roman" w:hAnsi="Times New Roman"/>
          <w:color w:val="000000"/>
          <w:sz w:val="20"/>
          <w:szCs w:val="20"/>
        </w:rPr>
        <w:t>n</w:t>
      </w:r>
      <w:r>
        <w:rPr>
          <w:rFonts w:ascii="Times New Roman" w:hAnsi="Times New Roman"/>
          <w:color w:val="000000"/>
          <w:sz w:val="20"/>
          <w:szCs w:val="20"/>
        </w:rPr>
        <w:t>vened the sentencing hearing. Judge Kugler d</w:t>
      </w:r>
      <w:r>
        <w:rPr>
          <w:rFonts w:ascii="Times New Roman" w:hAnsi="Times New Roman"/>
          <w:color w:val="000000"/>
          <w:sz w:val="20"/>
          <w:szCs w:val="20"/>
        </w:rPr>
        <w:t>e</w:t>
      </w:r>
      <w:r>
        <w:rPr>
          <w:rFonts w:ascii="Times New Roman" w:hAnsi="Times New Roman"/>
          <w:color w:val="000000"/>
          <w:sz w:val="20"/>
          <w:szCs w:val="20"/>
        </w:rPr>
        <w:t xml:space="preserve">nied Recinos's motion for reconsideration, stating that he was </w:t>
      </w:r>
      <w:r>
        <w:rPr>
          <w:rFonts w:ascii="Times New Roman" w:hAnsi="Times New Roman"/>
          <w:color w:val="000000"/>
          <w:sz w:val="20"/>
          <w:szCs w:val="20"/>
        </w:rPr>
        <w:t>“</w:t>
      </w:r>
      <w:r>
        <w:rPr>
          <w:rFonts w:ascii="Times New Roman" w:hAnsi="Times New Roman"/>
          <w:color w:val="000000"/>
          <w:sz w:val="20"/>
          <w:szCs w:val="20"/>
        </w:rPr>
        <w:t>still firmly of the opinion that this qualifies as an intentional</w:t>
      </w:r>
      <w:r>
        <w:rPr>
          <w:rFonts w:ascii="Times New Roman" w:hAnsi="Times New Roman"/>
          <w:color w:val="000000"/>
          <w:sz w:val="20"/>
          <w:szCs w:val="20"/>
        </w:rPr>
        <w:t xml:space="preserve"> purposeful assault.</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i/>
          <w:iCs/>
          <w:color w:val="000000"/>
          <w:sz w:val="20"/>
          <w:szCs w:val="20"/>
        </w:rPr>
        <w:t>Id.</w:t>
      </w:r>
      <w:r>
        <w:rPr>
          <w:rFonts w:ascii="Times New Roman" w:hAnsi="Times New Roman"/>
          <w:color w:val="000000"/>
          <w:sz w:val="20"/>
          <w:szCs w:val="20"/>
        </w:rPr>
        <w:t xml:space="preserve"> at 153. He further explained that, </w:t>
      </w:r>
      <w:r>
        <w:rPr>
          <w:rFonts w:ascii="Times New Roman" w:hAnsi="Times New Roman"/>
          <w:color w:val="000000"/>
          <w:sz w:val="20"/>
          <w:szCs w:val="20"/>
        </w:rPr>
        <w:t>“</w:t>
      </w:r>
      <w:r>
        <w:rPr>
          <w:rFonts w:ascii="Times New Roman" w:hAnsi="Times New Roman"/>
          <w:color w:val="000000"/>
          <w:sz w:val="20"/>
          <w:szCs w:val="20"/>
        </w:rPr>
        <w:t>[h]ere there was an argument resul</w:t>
      </w:r>
      <w:r>
        <w:rPr>
          <w:rFonts w:ascii="Times New Roman" w:hAnsi="Times New Roman"/>
          <w:color w:val="000000"/>
          <w:sz w:val="20"/>
          <w:szCs w:val="20"/>
        </w:rPr>
        <w:t>t</w:t>
      </w:r>
      <w:r>
        <w:rPr>
          <w:rFonts w:ascii="Times New Roman" w:hAnsi="Times New Roman"/>
          <w:color w:val="000000"/>
          <w:sz w:val="20"/>
          <w:szCs w:val="20"/>
        </w:rPr>
        <w:t>ing in pushing and shoving. Resulted in the allegation by the police officer in the police station that there was a scratch on his hand [sic]. There's no quest</w:t>
      </w:r>
      <w:r>
        <w:rPr>
          <w:rFonts w:ascii="Times New Roman" w:hAnsi="Times New Roman"/>
          <w:color w:val="000000"/>
          <w:sz w:val="20"/>
          <w:szCs w:val="20"/>
        </w:rPr>
        <w:t>ion in my mind that's purposeful conduct.</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i/>
          <w:iCs/>
          <w:color w:val="000000"/>
          <w:sz w:val="20"/>
          <w:szCs w:val="20"/>
        </w:rPr>
        <w:t>Id.</w:t>
      </w:r>
      <w:r>
        <w:rPr>
          <w:rFonts w:ascii="Times New Roman" w:hAnsi="Times New Roman"/>
          <w:color w:val="000000"/>
          <w:sz w:val="20"/>
          <w:szCs w:val="20"/>
        </w:rPr>
        <w:t xml:space="preserve"> Judge Kugler then granted Recinos a two-level downward departure b</w:t>
      </w:r>
      <w:r>
        <w:rPr>
          <w:rFonts w:ascii="Times New Roman" w:hAnsi="Times New Roman"/>
          <w:color w:val="000000"/>
          <w:sz w:val="20"/>
          <w:szCs w:val="20"/>
        </w:rPr>
        <w:t>e</w:t>
      </w:r>
      <w:r>
        <w:rPr>
          <w:rFonts w:ascii="Times New Roman" w:hAnsi="Times New Roman"/>
          <w:color w:val="000000"/>
          <w:sz w:val="20"/>
          <w:szCs w:val="20"/>
        </w:rPr>
        <w:t>cause of his intoxication at the time of the offense. With a total offense level of 19 and a Criminal History Category of III, Recinos's advis</w:t>
      </w:r>
      <w:r>
        <w:rPr>
          <w:rFonts w:ascii="Times New Roman" w:hAnsi="Times New Roman"/>
          <w:color w:val="000000"/>
          <w:sz w:val="20"/>
          <w:szCs w:val="20"/>
        </w:rPr>
        <w:t>ory Guidelines se</w:t>
      </w:r>
      <w:r>
        <w:rPr>
          <w:rFonts w:ascii="Times New Roman" w:hAnsi="Times New Roman"/>
          <w:color w:val="000000"/>
          <w:sz w:val="20"/>
          <w:szCs w:val="20"/>
        </w:rPr>
        <w:t>n</w:t>
      </w:r>
      <w:r>
        <w:rPr>
          <w:rFonts w:ascii="Times New Roman" w:hAnsi="Times New Roman"/>
          <w:color w:val="000000"/>
          <w:sz w:val="20"/>
          <w:szCs w:val="20"/>
        </w:rPr>
        <w:t>tencing range was 37 to 46 months. After considering the § 3553(a) sentencing factors, Judge Kugler se</w:t>
      </w:r>
      <w:r>
        <w:rPr>
          <w:rFonts w:ascii="Times New Roman" w:hAnsi="Times New Roman"/>
          <w:color w:val="000000"/>
          <w:sz w:val="20"/>
          <w:szCs w:val="20"/>
        </w:rPr>
        <w:t>n</w:t>
      </w:r>
      <w:r>
        <w:rPr>
          <w:rFonts w:ascii="Times New Roman" w:hAnsi="Times New Roman"/>
          <w:color w:val="000000"/>
          <w:sz w:val="20"/>
          <w:szCs w:val="20"/>
        </w:rPr>
        <w:t>tenced Recinos to 40</w:t>
      </w:r>
      <w:r>
        <w:rPr>
          <w:rFonts w:ascii="Times New Roman" w:hAnsi="Times New Roman"/>
          <w:color w:val="000000"/>
          <w:sz w:val="20"/>
          <w:szCs w:val="20"/>
        </w:rPr>
        <w:t>–</w:t>
      </w:r>
      <w:r>
        <w:rPr>
          <w:rFonts w:ascii="Times New Roman" w:hAnsi="Times New Roman"/>
          <w:color w:val="000000"/>
          <w:sz w:val="20"/>
          <w:szCs w:val="20"/>
        </w:rPr>
        <w:t>months i</w:t>
      </w:r>
      <w:r>
        <w:rPr>
          <w:rFonts w:ascii="Times New Roman" w:hAnsi="Times New Roman"/>
          <w:color w:val="000000"/>
          <w:sz w:val="20"/>
          <w:szCs w:val="20"/>
        </w:rPr>
        <w:t>m</w:t>
      </w:r>
      <w:r>
        <w:rPr>
          <w:rFonts w:ascii="Times New Roman" w:hAnsi="Times New Roman"/>
          <w:color w:val="000000"/>
          <w:sz w:val="20"/>
          <w:szCs w:val="20"/>
        </w:rPr>
        <w:t>prisonment. On O</w:t>
      </w:r>
      <w:r>
        <w:rPr>
          <w:rFonts w:ascii="Times New Roman" w:hAnsi="Times New Roman"/>
          <w:color w:val="000000"/>
          <w:sz w:val="20"/>
          <w:szCs w:val="20"/>
        </w:rPr>
        <w:t>c</w:t>
      </w:r>
      <w:r>
        <w:rPr>
          <w:rFonts w:ascii="Times New Roman" w:hAnsi="Times New Roman"/>
          <w:color w:val="000000"/>
          <w:sz w:val="20"/>
          <w:szCs w:val="20"/>
        </w:rPr>
        <w:t>tober 28, 2010, Recinos filed a timely notice of appeal.</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Recinos's sole issue on appeal</w:t>
      </w:r>
      <w:r>
        <w:rPr>
          <w:rFonts w:ascii="Times New Roman" w:hAnsi="Times New Roman"/>
          <w:color w:val="000000"/>
          <w:sz w:val="20"/>
          <w:szCs w:val="20"/>
        </w:rPr>
        <w:t xml:space="preserve"> is whether his conviction for </w:t>
      </w:r>
      <w:r>
        <w:rPr>
          <w:rFonts w:ascii="Times New Roman" w:hAnsi="Times New Roman"/>
          <w:color w:val="000000"/>
          <w:sz w:val="20"/>
          <w:szCs w:val="20"/>
        </w:rPr>
        <w:t>“</w:t>
      </w:r>
      <w:r>
        <w:rPr>
          <w:rFonts w:ascii="Times New Roman" w:hAnsi="Times New Roman"/>
          <w:color w:val="000000"/>
          <w:sz w:val="20"/>
          <w:szCs w:val="20"/>
        </w:rPr>
        <w:t>Aggravated Assault</w:t>
      </w:r>
      <w:r>
        <w:rPr>
          <w:rFonts w:ascii="Times New Roman" w:hAnsi="Times New Roman"/>
          <w:color w:val="000000"/>
          <w:sz w:val="20"/>
          <w:szCs w:val="20"/>
        </w:rPr>
        <w:t>—</w:t>
      </w:r>
      <w:r>
        <w:rPr>
          <w:rFonts w:ascii="Times New Roman" w:hAnsi="Times New Roman"/>
          <w:color w:val="000000"/>
          <w:sz w:val="20"/>
          <w:szCs w:val="20"/>
        </w:rPr>
        <w:t>Law E</w:t>
      </w:r>
      <w:r>
        <w:rPr>
          <w:rFonts w:ascii="Times New Roman" w:hAnsi="Times New Roman"/>
          <w:color w:val="000000"/>
          <w:sz w:val="20"/>
          <w:szCs w:val="20"/>
        </w:rPr>
        <w:t>n</w:t>
      </w:r>
      <w:r>
        <w:rPr>
          <w:rFonts w:ascii="Times New Roman" w:hAnsi="Times New Roman"/>
          <w:color w:val="000000"/>
          <w:sz w:val="20"/>
          <w:szCs w:val="20"/>
        </w:rPr>
        <w:t>forc</w:t>
      </w:r>
      <w:r>
        <w:rPr>
          <w:rFonts w:ascii="Times New Roman" w:hAnsi="Times New Roman"/>
          <w:color w:val="000000"/>
          <w:sz w:val="20"/>
          <w:szCs w:val="20"/>
        </w:rPr>
        <w:t>e</w:t>
      </w:r>
      <w:r>
        <w:rPr>
          <w:rFonts w:ascii="Times New Roman" w:hAnsi="Times New Roman"/>
          <w:color w:val="000000"/>
          <w:sz w:val="20"/>
          <w:szCs w:val="20"/>
        </w:rPr>
        <w:t>ment Officer</w:t>
      </w:r>
      <w:r>
        <w:rPr>
          <w:rFonts w:ascii="Times New Roman" w:hAnsi="Times New Roman"/>
          <w:color w:val="000000"/>
          <w:sz w:val="20"/>
          <w:szCs w:val="20"/>
        </w:rPr>
        <w:t>”</w:t>
      </w:r>
      <w:r>
        <w:rPr>
          <w:rFonts w:ascii="Times New Roman" w:hAnsi="Times New Roman"/>
          <w:color w:val="000000"/>
          <w:sz w:val="20"/>
          <w:szCs w:val="20"/>
        </w:rPr>
        <w:t xml:space="preserve"> constitutes a crime of violence for purposes of the 16</w:t>
      </w:r>
      <w:r>
        <w:rPr>
          <w:rFonts w:ascii="Times New Roman" w:hAnsi="Times New Roman"/>
          <w:color w:val="000000"/>
          <w:sz w:val="20"/>
          <w:szCs w:val="20"/>
        </w:rPr>
        <w:t>–</w:t>
      </w:r>
      <w:r>
        <w:rPr>
          <w:rFonts w:ascii="Times New Roman" w:hAnsi="Times New Roman"/>
          <w:color w:val="000000"/>
          <w:sz w:val="20"/>
          <w:szCs w:val="20"/>
        </w:rPr>
        <w:t xml:space="preserve">level enhancement under </w:t>
      </w:r>
      <w:hyperlink r:id="rId40" w:history="1">
        <w:r>
          <w:rPr>
            <w:rFonts w:ascii="Times New Roman" w:hAnsi="Times New Roman"/>
            <w:color w:val="0000FF"/>
            <w:sz w:val="20"/>
            <w:szCs w:val="20"/>
            <w:u w:val="single"/>
          </w:rPr>
          <w:t>U.S.S.G. § 2L1.2(b)(1)(A)</w:t>
        </w:r>
      </w:hyperlink>
      <w:r>
        <w:rPr>
          <w:rFonts w:ascii="Times New Roman" w:hAnsi="Times New Roman"/>
          <w:color w:val="000000"/>
          <w:sz w:val="20"/>
          <w:szCs w:val="20"/>
        </w:rPr>
        <w:t>.</w:t>
      </w:r>
      <w:hyperlink w:anchor="Document1zzB00762024511952" w:history="1">
        <w:r>
          <w:rPr>
            <w:rFonts w:ascii="Times New Roman" w:hAnsi="Times New Roman"/>
            <w:color w:val="0000FF"/>
            <w:sz w:val="20"/>
            <w:szCs w:val="20"/>
            <w:u w:val="single"/>
            <w:vertAlign w:val="superscript"/>
          </w:rPr>
          <w:t>FN6</w:t>
        </w:r>
      </w:hyperlink>
      <w:bookmarkStart w:id="15" w:name="Document1zzF00762024511952"/>
      <w:bookmarkEnd w:id="15"/>
      <w:r>
        <w:rPr>
          <w:rFonts w:ascii="Times New Roman" w:hAnsi="Times New Roman"/>
          <w:color w:val="000000"/>
          <w:sz w:val="20"/>
          <w:szCs w:val="20"/>
        </w:rPr>
        <w:t xml:space="preserve"> This is a question of law over which we exercise plenary review. </w:t>
      </w:r>
      <w:hyperlink r:id="rId41" w:history="1">
        <w:r>
          <w:rPr>
            <w:rFonts w:ascii="Times New Roman" w:hAnsi="Times New Roman"/>
            <w:i/>
            <w:iCs/>
            <w:color w:val="0000FF"/>
            <w:sz w:val="20"/>
            <w:szCs w:val="20"/>
            <w:u w:val="single"/>
          </w:rPr>
          <w:t>United States v. Stinson,</w:t>
        </w:r>
      </w:hyperlink>
      <w:hyperlink r:id="rId42" w:history="1">
        <w:r>
          <w:rPr>
            <w:rFonts w:ascii="Times New Roman" w:hAnsi="Times New Roman"/>
            <w:color w:val="0000FF"/>
            <w:sz w:val="20"/>
            <w:szCs w:val="20"/>
            <w:u w:val="single"/>
          </w:rPr>
          <w:t xml:space="preserve"> 592 F.3d 460, 462 n. 1 (3d Cir.2010)</w:t>
        </w:r>
      </w:hyperlink>
      <w:r>
        <w:rPr>
          <w:rFonts w:ascii="Times New Roman" w:hAnsi="Times New Roman"/>
          <w:color w:val="000000"/>
          <w:sz w:val="20"/>
          <w:szCs w:val="20"/>
        </w:rPr>
        <w: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762024511952" w:history="1">
        <w:r>
          <w:rPr>
            <w:rFonts w:ascii="Times New Roman" w:hAnsi="Times New Roman"/>
            <w:color w:val="0000FF"/>
            <w:sz w:val="20"/>
            <w:szCs w:val="20"/>
            <w:u w:val="single"/>
          </w:rPr>
          <w:t>FN6.</w:t>
        </w:r>
      </w:hyperlink>
      <w:bookmarkStart w:id="16" w:name="Document1zzB00762024511952"/>
      <w:bookmarkEnd w:id="16"/>
      <w:r>
        <w:rPr>
          <w:rFonts w:ascii="Times New Roman" w:hAnsi="Times New Roman"/>
          <w:color w:val="000000"/>
          <w:sz w:val="20"/>
          <w:szCs w:val="20"/>
        </w:rPr>
        <w:t xml:space="preserve"> Recinos argued at the sentencing hearing that under </w:t>
      </w:r>
      <w:hyperlink r:id="rId43" w:history="1">
        <w:r>
          <w:rPr>
            <w:rFonts w:ascii="Times New Roman" w:hAnsi="Times New Roman"/>
            <w:i/>
            <w:iCs/>
            <w:color w:val="0000FF"/>
            <w:sz w:val="20"/>
            <w:szCs w:val="20"/>
            <w:u w:val="single"/>
          </w:rPr>
          <w:t>Taylor v. United States,</w:t>
        </w:r>
      </w:hyperlink>
      <w:hyperlink r:id="rId44" w:history="1">
        <w:r>
          <w:rPr>
            <w:rFonts w:ascii="Times New Roman" w:hAnsi="Times New Roman"/>
            <w:color w:val="0000FF"/>
            <w:sz w:val="20"/>
            <w:szCs w:val="20"/>
            <w:u w:val="single"/>
          </w:rPr>
          <w:t xml:space="preserve"> 495 U.S. 575, 110 S.Ct. 2143, 109 L.Ed.2d 607 (1990)</w:t>
        </w:r>
      </w:hyperlink>
      <w:r>
        <w:rPr>
          <w:rFonts w:ascii="Times New Roman" w:hAnsi="Times New Roman"/>
          <w:color w:val="000000"/>
          <w:sz w:val="20"/>
          <w:szCs w:val="20"/>
        </w:rPr>
        <w:t xml:space="preserve">, and </w:t>
      </w:r>
      <w:hyperlink r:id="rId45" w:history="1">
        <w:r>
          <w:rPr>
            <w:rFonts w:ascii="Times New Roman" w:hAnsi="Times New Roman"/>
            <w:i/>
            <w:iCs/>
            <w:color w:val="0000FF"/>
            <w:sz w:val="20"/>
            <w:szCs w:val="20"/>
            <w:u w:val="single"/>
          </w:rPr>
          <w:t>Shepard v. United States,</w:t>
        </w:r>
      </w:hyperlink>
      <w:hyperlink r:id="rId46" w:history="1">
        <w:r>
          <w:rPr>
            <w:rFonts w:ascii="Times New Roman" w:hAnsi="Times New Roman"/>
            <w:color w:val="0000FF"/>
            <w:sz w:val="20"/>
            <w:szCs w:val="20"/>
            <w:u w:val="single"/>
          </w:rPr>
          <w:t xml:space="preserve"> 544 U.S. 13, 26, 125 S.Ct. 1254, 161 L.Ed.2d 205 (2005)</w:t>
        </w:r>
      </w:hyperlink>
      <w:r>
        <w:rPr>
          <w:rFonts w:ascii="Times New Roman" w:hAnsi="Times New Roman"/>
          <w:color w:val="000000"/>
          <w:sz w:val="20"/>
          <w:szCs w:val="20"/>
        </w:rPr>
        <w:t>, the District Court may look only to the charging document, plea agreement, and plea colloquy to determine whether</w:t>
      </w:r>
      <w:r>
        <w:rPr>
          <w:rFonts w:ascii="Times New Roman" w:hAnsi="Times New Roman"/>
          <w:color w:val="000000"/>
          <w:sz w:val="20"/>
          <w:szCs w:val="20"/>
        </w:rPr>
        <w:t xml:space="preserve"> an assault conviction constitutes a </w:t>
      </w:r>
      <w:r>
        <w:rPr>
          <w:rFonts w:ascii="Times New Roman" w:hAnsi="Times New Roman"/>
          <w:color w:val="000000"/>
          <w:sz w:val="20"/>
          <w:szCs w:val="20"/>
        </w:rPr>
        <w:t>“</w:t>
      </w:r>
      <w:r>
        <w:rPr>
          <w:rFonts w:ascii="Times New Roman" w:hAnsi="Times New Roman"/>
          <w:color w:val="000000"/>
          <w:sz w:val="20"/>
          <w:szCs w:val="20"/>
        </w:rPr>
        <w:t>crime of violence</w:t>
      </w:r>
      <w:r>
        <w:rPr>
          <w:rFonts w:ascii="Times New Roman" w:hAnsi="Times New Roman"/>
          <w:color w:val="000000"/>
          <w:sz w:val="20"/>
          <w:szCs w:val="20"/>
        </w:rPr>
        <w:t>”</w:t>
      </w:r>
      <w:r>
        <w:rPr>
          <w:rFonts w:ascii="Times New Roman" w:hAnsi="Times New Roman"/>
          <w:color w:val="000000"/>
          <w:sz w:val="20"/>
          <w:szCs w:val="20"/>
        </w:rPr>
        <w:t xml:space="preserve"> under </w:t>
      </w:r>
      <w:hyperlink r:id="rId47" w:history="1">
        <w:r>
          <w:rPr>
            <w:rFonts w:ascii="Times New Roman" w:hAnsi="Times New Roman"/>
            <w:color w:val="0000FF"/>
            <w:sz w:val="20"/>
            <w:szCs w:val="20"/>
            <w:u w:val="single"/>
          </w:rPr>
          <w:t>U.S.S.G. § 2L1.2</w:t>
        </w:r>
      </w:hyperlink>
      <w:r>
        <w:rPr>
          <w:rFonts w:ascii="Times New Roman" w:hAnsi="Times New Roman"/>
          <w:color w:val="000000"/>
          <w:sz w:val="20"/>
          <w:szCs w:val="20"/>
        </w:rPr>
        <w:t>. Judge Kugler agreed. App. at 107 (Sept. 23, 2010 Mot. Hr'g Tr. at</w:t>
      </w:r>
      <w:r>
        <w:rPr>
          <w:rFonts w:ascii="Times New Roman" w:hAnsi="Times New Roman"/>
          <w:color w:val="000000"/>
          <w:sz w:val="20"/>
          <w:szCs w:val="20"/>
        </w:rPr>
        <w:t xml:space="preserve"> 18). </w:t>
      </w:r>
      <w:r>
        <w:rPr>
          <w:rFonts w:ascii="Times New Roman" w:hAnsi="Times New Roman"/>
          <w:color w:val="000000"/>
          <w:sz w:val="20"/>
          <w:szCs w:val="20"/>
        </w:rPr>
        <w:t>“</w:t>
      </w:r>
      <w:r>
        <w:rPr>
          <w:rFonts w:ascii="Times New Roman" w:hAnsi="Times New Roman"/>
          <w:color w:val="000000"/>
          <w:sz w:val="20"/>
          <w:szCs w:val="20"/>
        </w:rPr>
        <w:t xml:space="preserve">Therefore Recinos contends that while the District Court applied </w:t>
      </w:r>
      <w:r>
        <w:rPr>
          <w:rFonts w:ascii="Times New Roman" w:hAnsi="Times New Roman"/>
          <w:color w:val="000000"/>
          <w:sz w:val="20"/>
          <w:szCs w:val="20"/>
        </w:rPr>
        <w:lastRenderedPageBreak/>
        <w:t>the appropriate analysis in this case, its u</w:t>
      </w:r>
      <w:r>
        <w:rPr>
          <w:rFonts w:ascii="Times New Roman" w:hAnsi="Times New Roman"/>
          <w:color w:val="000000"/>
          <w:sz w:val="20"/>
          <w:szCs w:val="20"/>
        </w:rPr>
        <w:t>l</w:t>
      </w:r>
      <w:r>
        <w:rPr>
          <w:rFonts w:ascii="Times New Roman" w:hAnsi="Times New Roman"/>
          <w:color w:val="000000"/>
          <w:sz w:val="20"/>
          <w:szCs w:val="20"/>
        </w:rPr>
        <w:t>timate conclusion was erroneous.</w:t>
      </w:r>
      <w:r>
        <w:rPr>
          <w:rFonts w:ascii="Times New Roman" w:hAnsi="Times New Roman"/>
          <w:color w:val="000000"/>
          <w:sz w:val="20"/>
          <w:szCs w:val="20"/>
        </w:rPr>
        <w:t>”</w:t>
      </w:r>
      <w:r>
        <w:rPr>
          <w:rFonts w:ascii="Times New Roman" w:hAnsi="Times New Roman"/>
          <w:color w:val="000000"/>
          <w:sz w:val="20"/>
          <w:szCs w:val="20"/>
        </w:rPr>
        <w:t xml:space="preserve"> Appellant Br. at 18.</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The New Jersey statute to which Recinos pled guilty, </w:t>
      </w:r>
      <w:hyperlink r:id="rId48" w:history="1">
        <w:r>
          <w:rPr>
            <w:rFonts w:ascii="Times New Roman" w:hAnsi="Times New Roman"/>
            <w:color w:val="0000FF"/>
            <w:sz w:val="20"/>
            <w:szCs w:val="20"/>
            <w:u w:val="single"/>
          </w:rPr>
          <w:t xml:space="preserve">N.J. Stat. Ann. § </w:t>
        </w:r>
      </w:hyperlink>
      <w:hyperlink r:id="rId49" w:history="1">
        <w:r>
          <w:rPr>
            <w:rFonts w:ascii="Times New Roman" w:hAnsi="Times New Roman"/>
            <w:b/>
            <w:bCs/>
            <w:color w:val="0000FF"/>
            <w:sz w:val="20"/>
            <w:szCs w:val="20"/>
            <w:u w:val="single"/>
          </w:rPr>
          <w:t>2C</w:t>
        </w:r>
      </w:hyperlink>
      <w:hyperlink r:id="rId50" w:history="1">
        <w:r>
          <w:rPr>
            <w:rFonts w:ascii="Times New Roman" w:hAnsi="Times New Roman"/>
            <w:color w:val="0000FF"/>
            <w:sz w:val="20"/>
            <w:szCs w:val="20"/>
            <w:u w:val="single"/>
          </w:rPr>
          <w:t>:12–1</w:t>
        </w:r>
      </w:hyperlink>
      <w:r>
        <w:rPr>
          <w:rFonts w:ascii="Times New Roman" w:hAnsi="Times New Roman"/>
          <w:color w:val="000000"/>
          <w:sz w:val="20"/>
          <w:szCs w:val="20"/>
        </w:rPr>
        <w:t>, provides:</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180"/>
        <w:jc w:val="both"/>
        <w:rPr>
          <w:rFonts w:ascii="Times New Roman" w:hAnsi="Times New Roman"/>
          <w:color w:val="000000"/>
          <w:sz w:val="24"/>
          <w:szCs w:val="24"/>
        </w:rPr>
      </w:pPr>
      <w:r>
        <w:rPr>
          <w:rFonts w:ascii="Times New Roman" w:hAnsi="Times New Roman"/>
          <w:color w:val="000000"/>
          <w:sz w:val="20"/>
          <w:szCs w:val="20"/>
        </w:rPr>
        <w:t>a. Simple assault. A person is guilty of assault if he:</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180"/>
        <w:jc w:val="both"/>
        <w:rPr>
          <w:rFonts w:ascii="Times New Roman" w:hAnsi="Times New Roman"/>
          <w:color w:val="000000"/>
          <w:sz w:val="24"/>
          <w:szCs w:val="24"/>
        </w:rPr>
      </w:pPr>
      <w:r>
        <w:rPr>
          <w:rFonts w:ascii="Times New Roman" w:hAnsi="Times New Roman"/>
          <w:color w:val="000000"/>
          <w:sz w:val="20"/>
          <w:szCs w:val="20"/>
        </w:rPr>
        <w:t>(1) Attempts to cause or purposely, knowingly or recklessly causes bodily injury to another[.] ...</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w:t>
      </w:r>
    </w:p>
    <w:p w:rsidR="00000000" w:rsidRDefault="00EC2FE0">
      <w:pPr>
        <w:widowControl w:val="0"/>
        <w:autoSpaceDE w:val="0"/>
        <w:autoSpaceDN w:val="0"/>
        <w:adjustRightInd w:val="0"/>
        <w:spacing w:after="0" w:line="240" w:lineRule="auto"/>
        <w:ind w:left="180"/>
        <w:jc w:val="both"/>
        <w:rPr>
          <w:rFonts w:ascii="Times New Roman" w:hAnsi="Times New Roman"/>
          <w:color w:val="000000"/>
          <w:sz w:val="24"/>
          <w:szCs w:val="24"/>
        </w:rPr>
      </w:pPr>
      <w:r>
        <w:rPr>
          <w:rFonts w:ascii="Times New Roman" w:hAnsi="Times New Roman"/>
          <w:b/>
          <w:bCs/>
          <w:color w:val="000000"/>
          <w:sz w:val="20"/>
          <w:szCs w:val="20"/>
        </w:rPr>
        <w:t>**3</w:t>
      </w:r>
      <w:r>
        <w:rPr>
          <w:rFonts w:ascii="Times New Roman" w:hAnsi="Times New Roman"/>
          <w:color w:val="000000"/>
          <w:sz w:val="20"/>
          <w:szCs w:val="20"/>
        </w:rPr>
        <w:t xml:space="preserve"> b. Aggravated assault. A person is guilty of aggravated assault if he:</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w:t>
      </w:r>
    </w:p>
    <w:p w:rsidR="00000000" w:rsidRDefault="00EC2FE0">
      <w:pPr>
        <w:widowControl w:val="0"/>
        <w:autoSpaceDE w:val="0"/>
        <w:autoSpaceDN w:val="0"/>
        <w:adjustRightInd w:val="0"/>
        <w:spacing w:after="0" w:line="240" w:lineRule="auto"/>
        <w:ind w:left="180"/>
        <w:jc w:val="both"/>
        <w:rPr>
          <w:rFonts w:ascii="Times New Roman" w:hAnsi="Times New Roman"/>
          <w:color w:val="000000"/>
          <w:sz w:val="24"/>
          <w:szCs w:val="24"/>
        </w:rPr>
      </w:pPr>
      <w:r>
        <w:rPr>
          <w:rFonts w:ascii="Times New Roman" w:hAnsi="Times New Roman"/>
          <w:color w:val="000000"/>
          <w:sz w:val="20"/>
          <w:szCs w:val="20"/>
        </w:rPr>
        <w:t>(5) Commits a simple assault as defined in subse</w:t>
      </w:r>
      <w:r>
        <w:rPr>
          <w:rFonts w:ascii="Times New Roman" w:hAnsi="Times New Roman"/>
          <w:color w:val="000000"/>
          <w:sz w:val="20"/>
          <w:szCs w:val="20"/>
        </w:rPr>
        <w:t>c</w:t>
      </w:r>
      <w:r>
        <w:rPr>
          <w:rFonts w:ascii="Times New Roman" w:hAnsi="Times New Roman"/>
          <w:color w:val="000000"/>
          <w:sz w:val="20"/>
          <w:szCs w:val="20"/>
        </w:rPr>
        <w:t>tion a. (1) ... of this section upon:</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180"/>
        <w:jc w:val="both"/>
        <w:rPr>
          <w:rFonts w:ascii="Times New Roman" w:hAnsi="Times New Roman"/>
          <w:color w:val="000000"/>
          <w:sz w:val="24"/>
          <w:szCs w:val="24"/>
        </w:rPr>
      </w:pPr>
      <w:r>
        <w:rPr>
          <w:rFonts w:ascii="Times New Roman" w:hAnsi="Times New Roman"/>
          <w:color w:val="000000"/>
          <w:sz w:val="20"/>
          <w:szCs w:val="20"/>
        </w:rPr>
        <w:t>(A) any law enforcement officer acting in the pe</w:t>
      </w:r>
      <w:r>
        <w:rPr>
          <w:rFonts w:ascii="Times New Roman" w:hAnsi="Times New Roman"/>
          <w:color w:val="000000"/>
          <w:sz w:val="20"/>
          <w:szCs w:val="20"/>
        </w:rPr>
        <w:t>r</w:t>
      </w:r>
      <w:r>
        <w:rPr>
          <w:rFonts w:ascii="Times New Roman" w:hAnsi="Times New Roman"/>
          <w:color w:val="000000"/>
          <w:sz w:val="20"/>
          <w:szCs w:val="20"/>
        </w:rPr>
        <w:t>formance of his duties while in uniform</w:t>
      </w:r>
      <w:r>
        <w:rPr>
          <w:rFonts w:ascii="Times New Roman" w:hAnsi="Times New Roman"/>
          <w:color w:val="000000"/>
          <w:sz w:val="20"/>
          <w:szCs w:val="20"/>
        </w:rPr>
        <w:t xml:space="preserve"> or e</w:t>
      </w:r>
      <w:r>
        <w:rPr>
          <w:rFonts w:ascii="Times New Roman" w:hAnsi="Times New Roman"/>
          <w:color w:val="000000"/>
          <w:sz w:val="20"/>
          <w:szCs w:val="20"/>
        </w:rPr>
        <w:t>x</w:t>
      </w:r>
      <w:r>
        <w:rPr>
          <w:rFonts w:ascii="Times New Roman" w:hAnsi="Times New Roman"/>
          <w:color w:val="000000"/>
          <w:sz w:val="20"/>
          <w:szCs w:val="20"/>
        </w:rPr>
        <w:t>hibi</w:t>
      </w:r>
      <w:r>
        <w:rPr>
          <w:rFonts w:ascii="Times New Roman" w:hAnsi="Times New Roman"/>
          <w:color w:val="000000"/>
          <w:sz w:val="20"/>
          <w:szCs w:val="20"/>
        </w:rPr>
        <w:t>t</w:t>
      </w:r>
      <w:r>
        <w:rPr>
          <w:rFonts w:ascii="Times New Roman" w:hAnsi="Times New Roman"/>
          <w:color w:val="000000"/>
          <w:sz w:val="20"/>
          <w:szCs w:val="20"/>
        </w:rPr>
        <w:t xml:space="preserve">ing evidence of his </w:t>
      </w:r>
      <w:r>
        <w:rPr>
          <w:rFonts w:ascii="Times New Roman" w:hAnsi="Times New Roman"/>
          <w:b/>
          <w:bCs/>
          <w:color w:val="000000"/>
          <w:sz w:val="20"/>
          <w:szCs w:val="20"/>
        </w:rPr>
        <w:t>*548</w:t>
      </w:r>
      <w:r>
        <w:rPr>
          <w:rFonts w:ascii="Times New Roman" w:hAnsi="Times New Roman"/>
          <w:color w:val="000000"/>
          <w:sz w:val="20"/>
          <w:szCs w:val="20"/>
        </w:rPr>
        <w:t xml:space="preserve"> authority or because of his status as a law enforcement officer[.] ...</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Recinos argues that the government failed to e</w:t>
      </w:r>
      <w:r>
        <w:rPr>
          <w:rFonts w:ascii="Times New Roman" w:hAnsi="Times New Roman"/>
          <w:color w:val="000000"/>
          <w:sz w:val="20"/>
          <w:szCs w:val="20"/>
        </w:rPr>
        <w:t>s</w:t>
      </w:r>
      <w:r>
        <w:rPr>
          <w:rFonts w:ascii="Times New Roman" w:hAnsi="Times New Roman"/>
          <w:color w:val="000000"/>
          <w:sz w:val="20"/>
          <w:szCs w:val="20"/>
        </w:rPr>
        <w:t xml:space="preserve">tablish that he had committed the offense with the requisite </w:t>
      </w:r>
      <w:r>
        <w:rPr>
          <w:rFonts w:ascii="Times New Roman" w:hAnsi="Times New Roman"/>
          <w:i/>
          <w:iCs/>
          <w:color w:val="000000"/>
          <w:sz w:val="20"/>
          <w:szCs w:val="20"/>
        </w:rPr>
        <w:t>mens rea.</w:t>
      </w:r>
      <w:hyperlink w:anchor="Document1zzB00872024511952" w:history="1">
        <w:r>
          <w:rPr>
            <w:rFonts w:ascii="Times New Roman" w:hAnsi="Times New Roman"/>
            <w:color w:val="0000FF"/>
            <w:sz w:val="20"/>
            <w:szCs w:val="20"/>
            <w:u w:val="single"/>
            <w:vertAlign w:val="superscript"/>
          </w:rPr>
          <w:t>FN7</w:t>
        </w:r>
      </w:hyperlink>
      <w:bookmarkStart w:id="17" w:name="Document1zzF00872024511952"/>
      <w:bookmarkEnd w:id="17"/>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872024511952" w:history="1">
        <w:r>
          <w:rPr>
            <w:rFonts w:ascii="Times New Roman" w:hAnsi="Times New Roman"/>
            <w:color w:val="0000FF"/>
            <w:sz w:val="20"/>
            <w:szCs w:val="20"/>
            <w:u w:val="single"/>
          </w:rPr>
          <w:t>FN7.</w:t>
        </w:r>
      </w:hyperlink>
      <w:bookmarkStart w:id="18" w:name="Document1zzB00872024511952"/>
      <w:bookmarkEnd w:id="18"/>
      <w:r>
        <w:rPr>
          <w:rFonts w:ascii="Times New Roman" w:hAnsi="Times New Roman"/>
          <w:color w:val="000000"/>
          <w:sz w:val="20"/>
          <w:szCs w:val="20"/>
        </w:rPr>
        <w:t xml:space="preserve"> Recinos contends that, because the Alcotest administered at the police station showed</w:t>
      </w:r>
      <w:r>
        <w:rPr>
          <w:rFonts w:ascii="Times New Roman" w:hAnsi="Times New Roman"/>
          <w:color w:val="000000"/>
          <w:sz w:val="20"/>
          <w:szCs w:val="20"/>
        </w:rPr>
        <w:t xml:space="preserve"> his blood alcohol level to be .23 percent, </w:t>
      </w:r>
      <w:r>
        <w:rPr>
          <w:rFonts w:ascii="Times New Roman" w:hAnsi="Times New Roman"/>
          <w:color w:val="000000"/>
          <w:sz w:val="20"/>
          <w:szCs w:val="20"/>
        </w:rPr>
        <w:t>“</w:t>
      </w:r>
      <w:r>
        <w:rPr>
          <w:rFonts w:ascii="Times New Roman" w:hAnsi="Times New Roman"/>
          <w:color w:val="000000"/>
          <w:sz w:val="20"/>
          <w:szCs w:val="20"/>
        </w:rPr>
        <w:t>it is impossible to conclude with any certainty, and clearly not by a prepo</w:t>
      </w:r>
      <w:r>
        <w:rPr>
          <w:rFonts w:ascii="Times New Roman" w:hAnsi="Times New Roman"/>
          <w:color w:val="000000"/>
          <w:sz w:val="20"/>
          <w:szCs w:val="20"/>
        </w:rPr>
        <w:t>n</w:t>
      </w:r>
      <w:r>
        <w:rPr>
          <w:rFonts w:ascii="Times New Roman" w:hAnsi="Times New Roman"/>
          <w:color w:val="000000"/>
          <w:sz w:val="20"/>
          <w:szCs w:val="20"/>
        </w:rPr>
        <w:t>derance of the evidence, that [he] acted purposely or knowingly, rather than acc</w:t>
      </w:r>
      <w:r>
        <w:rPr>
          <w:rFonts w:ascii="Times New Roman" w:hAnsi="Times New Roman"/>
          <w:color w:val="000000"/>
          <w:sz w:val="20"/>
          <w:szCs w:val="20"/>
        </w:rPr>
        <w:t>i</w:t>
      </w:r>
      <w:r>
        <w:rPr>
          <w:rFonts w:ascii="Times New Roman" w:hAnsi="Times New Roman"/>
          <w:color w:val="000000"/>
          <w:sz w:val="20"/>
          <w:szCs w:val="20"/>
        </w:rPr>
        <w:t>dentally or recklessly, when he committed the assault.</w:t>
      </w:r>
      <w:r>
        <w:rPr>
          <w:rFonts w:ascii="Times New Roman" w:hAnsi="Times New Roman"/>
          <w:color w:val="000000"/>
          <w:sz w:val="20"/>
          <w:szCs w:val="20"/>
        </w:rPr>
        <w:t>”</w:t>
      </w:r>
      <w:r>
        <w:rPr>
          <w:rFonts w:ascii="Times New Roman" w:hAnsi="Times New Roman"/>
          <w:color w:val="000000"/>
          <w:sz w:val="20"/>
          <w:szCs w:val="20"/>
        </w:rPr>
        <w:t xml:space="preserve"> Appellant Br. at 19. As the blood alcohol test results appear only in the police reports, we do not consider them, </w:t>
      </w:r>
      <w:r>
        <w:rPr>
          <w:rFonts w:ascii="Times New Roman" w:hAnsi="Times New Roman"/>
          <w:i/>
          <w:iCs/>
          <w:color w:val="000000"/>
          <w:sz w:val="20"/>
          <w:szCs w:val="20"/>
        </w:rPr>
        <w:t xml:space="preserve">see </w:t>
      </w:r>
      <w:hyperlink r:id="rId51" w:history="1">
        <w:r>
          <w:rPr>
            <w:rFonts w:ascii="Times New Roman" w:hAnsi="Times New Roman"/>
            <w:i/>
            <w:iCs/>
            <w:color w:val="0000FF"/>
            <w:sz w:val="20"/>
            <w:szCs w:val="20"/>
            <w:u w:val="single"/>
          </w:rPr>
          <w:t>Shepard,</w:t>
        </w:r>
      </w:hyperlink>
      <w:hyperlink r:id="rId52" w:history="1">
        <w:r>
          <w:rPr>
            <w:rFonts w:ascii="Times New Roman" w:hAnsi="Times New Roman"/>
            <w:color w:val="0000FF"/>
            <w:sz w:val="20"/>
            <w:szCs w:val="20"/>
            <w:u w:val="single"/>
          </w:rPr>
          <w:t xml:space="preserve"> 544 U.S. at 22–23, 125 S.Ct. 1254,</w:t>
        </w:r>
      </w:hyperlink>
      <w:r>
        <w:rPr>
          <w:rFonts w:ascii="Times New Roman" w:hAnsi="Times New Roman"/>
          <w:color w:val="000000"/>
          <w:sz w:val="20"/>
          <w:szCs w:val="20"/>
        </w:rPr>
        <w:t xml:space="preserve"> although we note that voluntary intoxic</w:t>
      </w:r>
      <w:r>
        <w:rPr>
          <w:rFonts w:ascii="Times New Roman" w:hAnsi="Times New Roman"/>
          <w:color w:val="000000"/>
          <w:sz w:val="20"/>
          <w:szCs w:val="20"/>
        </w:rPr>
        <w:t>a</w:t>
      </w:r>
      <w:r>
        <w:rPr>
          <w:rFonts w:ascii="Times New Roman" w:hAnsi="Times New Roman"/>
          <w:color w:val="000000"/>
          <w:sz w:val="20"/>
          <w:szCs w:val="20"/>
        </w:rPr>
        <w:t>tion is not ordinarily a defense to a crime of ge</w:t>
      </w:r>
      <w:r>
        <w:rPr>
          <w:rFonts w:ascii="Times New Roman" w:hAnsi="Times New Roman"/>
          <w:color w:val="000000"/>
          <w:sz w:val="20"/>
          <w:szCs w:val="20"/>
        </w:rPr>
        <w:t>n</w:t>
      </w:r>
      <w:r>
        <w:rPr>
          <w:rFonts w:ascii="Times New Roman" w:hAnsi="Times New Roman"/>
          <w:color w:val="000000"/>
          <w:sz w:val="20"/>
          <w:szCs w:val="20"/>
        </w:rPr>
        <w:t xml:space="preserve">eral intent. </w:t>
      </w:r>
      <w:r>
        <w:rPr>
          <w:rFonts w:ascii="Times New Roman" w:hAnsi="Times New Roman"/>
          <w:i/>
          <w:iCs/>
          <w:color w:val="000000"/>
          <w:sz w:val="20"/>
          <w:szCs w:val="20"/>
        </w:rPr>
        <w:t xml:space="preserve">See, e.g., </w:t>
      </w:r>
      <w:hyperlink r:id="rId53" w:history="1">
        <w:r>
          <w:rPr>
            <w:rFonts w:ascii="Times New Roman" w:hAnsi="Times New Roman"/>
            <w:i/>
            <w:iCs/>
            <w:color w:val="0000FF"/>
            <w:sz w:val="20"/>
            <w:szCs w:val="20"/>
            <w:u w:val="single"/>
          </w:rPr>
          <w:t>People v. Boyer,</w:t>
        </w:r>
      </w:hyperlink>
      <w:hyperlink r:id="rId54" w:history="1">
        <w:r>
          <w:rPr>
            <w:rFonts w:ascii="Times New Roman" w:hAnsi="Times New Roman"/>
            <w:color w:val="0000FF"/>
            <w:sz w:val="20"/>
            <w:szCs w:val="20"/>
            <w:u w:val="single"/>
          </w:rPr>
          <w:t xml:space="preserve"> 38 Cal.4th 412, 469, 42 Cal.Rptr.3d 677, 133 P.3d 581, 622 (2006)</w:t>
        </w:r>
      </w:hyperlink>
      <w:r>
        <w:rPr>
          <w:rFonts w:ascii="Times New Roman" w:hAnsi="Times New Roman"/>
          <w:color w:val="000000"/>
          <w:sz w:val="20"/>
          <w:szCs w:val="20"/>
        </w:rPr>
        <w: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180"/>
        <w:jc w:val="both"/>
        <w:rPr>
          <w:rFonts w:ascii="Times New Roman" w:hAnsi="Times New Roman"/>
          <w:color w:val="000000"/>
          <w:sz w:val="24"/>
          <w:szCs w:val="24"/>
        </w:rPr>
      </w:pPr>
      <w:r>
        <w:rPr>
          <w:rFonts w:ascii="Times New Roman" w:hAnsi="Times New Roman"/>
          <w:color w:val="000000"/>
          <w:sz w:val="20"/>
          <w:szCs w:val="20"/>
        </w:rPr>
        <w:t xml:space="preserve">Because the statute was charged in the disjunctive, an intent issue is raised. In order to </w:t>
      </w:r>
      <w:r>
        <w:rPr>
          <w:rFonts w:ascii="Times New Roman" w:hAnsi="Times New Roman"/>
          <w:color w:val="000000"/>
          <w:sz w:val="20"/>
          <w:szCs w:val="20"/>
        </w:rPr>
        <w:t>“</w:t>
      </w:r>
      <w:r>
        <w:rPr>
          <w:rFonts w:ascii="Times New Roman" w:hAnsi="Times New Roman"/>
          <w:color w:val="000000"/>
          <w:sz w:val="20"/>
          <w:szCs w:val="20"/>
        </w:rPr>
        <w:t xml:space="preserve">qualify as a crime of violence, the crime at issue must present </w:t>
      </w:r>
      <w:r>
        <w:rPr>
          <w:rFonts w:ascii="Times New Roman" w:hAnsi="Times New Roman"/>
          <w:color w:val="000000"/>
          <w:sz w:val="20"/>
          <w:szCs w:val="20"/>
        </w:rPr>
        <w:t>‘</w:t>
      </w:r>
      <w:r>
        <w:rPr>
          <w:rFonts w:ascii="Times New Roman" w:hAnsi="Times New Roman"/>
          <w:color w:val="000000"/>
          <w:sz w:val="20"/>
          <w:szCs w:val="20"/>
        </w:rPr>
        <w:t xml:space="preserve">a </w:t>
      </w:r>
      <w:r>
        <w:rPr>
          <w:rFonts w:ascii="Times New Roman" w:hAnsi="Times New Roman"/>
          <w:color w:val="000000"/>
          <w:sz w:val="20"/>
          <w:szCs w:val="20"/>
        </w:rPr>
        <w:lastRenderedPageBreak/>
        <w:t>serious potential risk of physical injury</w:t>
      </w:r>
      <w:r>
        <w:rPr>
          <w:rFonts w:ascii="Times New Roman" w:hAnsi="Times New Roman"/>
          <w:color w:val="000000"/>
          <w:sz w:val="20"/>
          <w:szCs w:val="20"/>
        </w:rPr>
        <w:t>’</w:t>
      </w:r>
      <w:r>
        <w:rPr>
          <w:rFonts w:ascii="Times New Roman" w:hAnsi="Times New Roman"/>
          <w:color w:val="000000"/>
          <w:sz w:val="20"/>
          <w:szCs w:val="20"/>
        </w:rPr>
        <w:t xml:space="preserve"> and be one that </w:t>
      </w:r>
      <w:r>
        <w:rPr>
          <w:rFonts w:ascii="Times New Roman" w:hAnsi="Times New Roman"/>
          <w:color w:val="000000"/>
          <w:sz w:val="20"/>
          <w:szCs w:val="20"/>
        </w:rPr>
        <w:t>‘</w:t>
      </w:r>
      <w:r>
        <w:rPr>
          <w:rFonts w:ascii="Times New Roman" w:hAnsi="Times New Roman"/>
          <w:color w:val="000000"/>
          <w:sz w:val="20"/>
          <w:szCs w:val="20"/>
        </w:rPr>
        <w:t>typically involves purposeful, violent and a</w:t>
      </w:r>
      <w:r>
        <w:rPr>
          <w:rFonts w:ascii="Times New Roman" w:hAnsi="Times New Roman"/>
          <w:color w:val="000000"/>
          <w:sz w:val="20"/>
          <w:szCs w:val="20"/>
        </w:rPr>
        <w:t>g</w:t>
      </w:r>
      <w:r>
        <w:rPr>
          <w:rFonts w:ascii="Times New Roman" w:hAnsi="Times New Roman"/>
          <w:color w:val="000000"/>
          <w:sz w:val="20"/>
          <w:szCs w:val="20"/>
        </w:rPr>
        <w:t>gressive conduct.</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 xml:space="preserve"> </w:t>
      </w:r>
      <w:hyperlink r:id="rId55" w:history="1">
        <w:r>
          <w:rPr>
            <w:rFonts w:ascii="Times New Roman" w:hAnsi="Times New Roman"/>
            <w:i/>
            <w:iCs/>
            <w:color w:val="0000FF"/>
            <w:sz w:val="20"/>
            <w:szCs w:val="20"/>
            <w:u w:val="single"/>
          </w:rPr>
          <w:t>United States v. Lee,</w:t>
        </w:r>
      </w:hyperlink>
      <w:hyperlink r:id="rId56" w:history="1">
        <w:r>
          <w:rPr>
            <w:rFonts w:ascii="Times New Roman" w:hAnsi="Times New Roman"/>
            <w:color w:val="0000FF"/>
            <w:sz w:val="20"/>
            <w:szCs w:val="20"/>
            <w:u w:val="single"/>
          </w:rPr>
          <w:t xml:space="preserve"> 612 F.3d 170, 196 (3d Cir.2010)</w:t>
        </w:r>
      </w:hyperlink>
      <w:r>
        <w:rPr>
          <w:rFonts w:ascii="Times New Roman" w:hAnsi="Times New Roman"/>
          <w:color w:val="000000"/>
          <w:sz w:val="20"/>
          <w:szCs w:val="20"/>
        </w:rPr>
        <w:t xml:space="preserve">, quoting </w:t>
      </w:r>
      <w:hyperlink r:id="rId57" w:history="1">
        <w:r>
          <w:rPr>
            <w:rFonts w:ascii="Times New Roman" w:hAnsi="Times New Roman"/>
            <w:i/>
            <w:iCs/>
            <w:color w:val="0000FF"/>
            <w:sz w:val="20"/>
            <w:szCs w:val="20"/>
            <w:u w:val="single"/>
          </w:rPr>
          <w:t>Begay v. United States,</w:t>
        </w:r>
      </w:hyperlink>
      <w:hyperlink r:id="rId58" w:history="1">
        <w:r>
          <w:rPr>
            <w:rFonts w:ascii="Times New Roman" w:hAnsi="Times New Roman"/>
            <w:color w:val="0000FF"/>
            <w:sz w:val="20"/>
            <w:szCs w:val="20"/>
            <w:u w:val="single"/>
          </w:rPr>
          <w:t xml:space="preserve"> 553 U.S. 137–144–145, 128 S.Ct. 1581, 170 L.Ed.2d 490 (2008)</w:t>
        </w:r>
      </w:hyperlink>
      <w:r>
        <w:rPr>
          <w:rFonts w:ascii="Times New Roman" w:hAnsi="Times New Roman"/>
          <w:color w:val="000000"/>
          <w:sz w:val="20"/>
          <w:szCs w:val="20"/>
        </w:rPr>
        <w:t xml:space="preserve">. </w:t>
      </w:r>
      <w:hyperlink r:id="rId59" w:history="1">
        <w:r>
          <w:rPr>
            <w:rFonts w:ascii="Times New Roman" w:hAnsi="Times New Roman"/>
            <w:i/>
            <w:iCs/>
            <w:color w:val="0000FF"/>
            <w:sz w:val="20"/>
            <w:szCs w:val="20"/>
            <w:u w:val="single"/>
          </w:rPr>
          <w:t>Begay</w:t>
        </w:r>
      </w:hyperlink>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expressly distinguished crimes involving negligence or recklessness from those involving violence or aggression. Thus, fo</w:t>
      </w:r>
      <w:r>
        <w:rPr>
          <w:rFonts w:ascii="Times New Roman" w:hAnsi="Times New Roman"/>
          <w:color w:val="000000"/>
          <w:sz w:val="20"/>
          <w:szCs w:val="20"/>
        </w:rPr>
        <w:t>l</w:t>
      </w:r>
      <w:r>
        <w:rPr>
          <w:rFonts w:ascii="Times New Roman" w:hAnsi="Times New Roman"/>
          <w:color w:val="000000"/>
          <w:sz w:val="20"/>
          <w:szCs w:val="20"/>
        </w:rPr>
        <w:t xml:space="preserve">lowing </w:t>
      </w:r>
      <w:hyperlink r:id="rId60" w:history="1">
        <w:r>
          <w:rPr>
            <w:rFonts w:ascii="Times New Roman" w:hAnsi="Times New Roman"/>
            <w:i/>
            <w:iCs/>
            <w:color w:val="0000FF"/>
            <w:sz w:val="20"/>
            <w:szCs w:val="20"/>
            <w:u w:val="single"/>
          </w:rPr>
          <w:t>Beg</w:t>
        </w:r>
        <w:r>
          <w:rPr>
            <w:rFonts w:ascii="Times New Roman" w:hAnsi="Times New Roman"/>
            <w:i/>
            <w:iCs/>
            <w:color w:val="0000FF"/>
            <w:sz w:val="20"/>
            <w:szCs w:val="20"/>
            <w:u w:val="single"/>
          </w:rPr>
          <w:t>ay,</w:t>
        </w:r>
      </w:hyperlink>
      <w:r>
        <w:rPr>
          <w:rFonts w:ascii="Times New Roman" w:hAnsi="Times New Roman"/>
          <w:color w:val="000000"/>
          <w:sz w:val="20"/>
          <w:szCs w:val="20"/>
        </w:rPr>
        <w:t xml:space="preserve"> a conviction for mere recklessness cannot constitute a crime of violence.</w:t>
      </w:r>
      <w:r>
        <w:rPr>
          <w:rFonts w:ascii="Times New Roman" w:hAnsi="Times New Roman"/>
          <w:color w:val="000000"/>
          <w:sz w:val="20"/>
          <w:szCs w:val="20"/>
        </w:rPr>
        <w:t>”</w:t>
      </w:r>
      <w:r>
        <w:rPr>
          <w:rFonts w:ascii="Times New Roman" w:hAnsi="Times New Roman"/>
          <w:color w:val="000000"/>
          <w:sz w:val="20"/>
          <w:szCs w:val="20"/>
        </w:rPr>
        <w:t xml:space="preserve"> </w:t>
      </w:r>
      <w:hyperlink r:id="rId61" w:history="1">
        <w:r>
          <w:rPr>
            <w:rFonts w:ascii="Times New Roman" w:hAnsi="Times New Roman"/>
            <w:i/>
            <w:iCs/>
            <w:color w:val="0000FF"/>
            <w:sz w:val="20"/>
            <w:szCs w:val="20"/>
            <w:u w:val="single"/>
          </w:rPr>
          <w:t>Id.</w:t>
        </w:r>
      </w:hyperlink>
    </w:p>
    <w:p w:rsidR="00000000" w:rsidRDefault="00EC2FE0">
      <w:pPr>
        <w:widowControl w:val="0"/>
        <w:autoSpaceDE w:val="0"/>
        <w:autoSpaceDN w:val="0"/>
        <w:adjustRightInd w:val="0"/>
        <w:spacing w:after="0" w:line="240" w:lineRule="auto"/>
        <w:ind w:left="180"/>
        <w:jc w:val="both"/>
        <w:rPr>
          <w:rFonts w:ascii="Times New Roman" w:hAnsi="Times New Roman"/>
          <w:color w:val="000000"/>
          <w:sz w:val="24"/>
          <w:szCs w:val="24"/>
        </w:rPr>
      </w:pPr>
      <w:r>
        <w:rPr>
          <w:rFonts w:ascii="Times New Roman" w:hAnsi="Times New Roman"/>
          <w:color w:val="000000"/>
          <w:sz w:val="20"/>
          <w:szCs w:val="20"/>
        </w:rPr>
        <w:t>Appellant Br. at 15.</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A </w:t>
      </w:r>
      <w:r>
        <w:rPr>
          <w:rFonts w:ascii="Times New Roman" w:hAnsi="Times New Roman"/>
          <w:color w:val="000000"/>
          <w:sz w:val="20"/>
          <w:szCs w:val="20"/>
        </w:rPr>
        <w:t>“</w:t>
      </w:r>
      <w:r>
        <w:rPr>
          <w:rFonts w:ascii="Times New Roman" w:hAnsi="Times New Roman"/>
          <w:color w:val="000000"/>
          <w:sz w:val="20"/>
          <w:szCs w:val="20"/>
        </w:rPr>
        <w:t>crime of violence</w:t>
      </w:r>
      <w:r>
        <w:rPr>
          <w:rFonts w:ascii="Times New Roman" w:hAnsi="Times New Roman"/>
          <w:color w:val="000000"/>
          <w:sz w:val="20"/>
          <w:szCs w:val="20"/>
        </w:rPr>
        <w:t>”</w:t>
      </w:r>
      <w:r>
        <w:rPr>
          <w:rFonts w:ascii="Times New Roman" w:hAnsi="Times New Roman"/>
          <w:color w:val="000000"/>
          <w:sz w:val="20"/>
          <w:szCs w:val="20"/>
        </w:rPr>
        <w:t xml:space="preserve"> as defined in the Applic</w:t>
      </w:r>
      <w:r>
        <w:rPr>
          <w:rFonts w:ascii="Times New Roman" w:hAnsi="Times New Roman"/>
          <w:color w:val="000000"/>
          <w:sz w:val="20"/>
          <w:szCs w:val="20"/>
        </w:rPr>
        <w:t>a</w:t>
      </w:r>
      <w:r>
        <w:rPr>
          <w:rFonts w:ascii="Times New Roman" w:hAnsi="Times New Roman"/>
          <w:color w:val="000000"/>
          <w:sz w:val="20"/>
          <w:szCs w:val="20"/>
        </w:rPr>
        <w:t xml:space="preserve">tion Notes to </w:t>
      </w:r>
      <w:hyperlink r:id="rId62" w:history="1">
        <w:r>
          <w:rPr>
            <w:rFonts w:ascii="Times New Roman" w:hAnsi="Times New Roman"/>
            <w:color w:val="0000FF"/>
            <w:sz w:val="20"/>
            <w:szCs w:val="20"/>
            <w:u w:val="single"/>
          </w:rPr>
          <w:t>U.S.S.G. § 2L1.2</w:t>
        </w:r>
      </w:hyperlink>
      <w:r>
        <w:rPr>
          <w:rFonts w:ascii="Times New Roman" w:hAnsi="Times New Roman"/>
          <w:color w:val="000000"/>
          <w:sz w:val="20"/>
          <w:szCs w:val="20"/>
        </w:rPr>
        <w:t xml:space="preserve"> includes aggr</w:t>
      </w:r>
      <w:r>
        <w:rPr>
          <w:rFonts w:ascii="Times New Roman" w:hAnsi="Times New Roman"/>
          <w:color w:val="000000"/>
          <w:sz w:val="20"/>
          <w:szCs w:val="20"/>
        </w:rPr>
        <w:t>a</w:t>
      </w:r>
      <w:r>
        <w:rPr>
          <w:rFonts w:ascii="Times New Roman" w:hAnsi="Times New Roman"/>
          <w:color w:val="000000"/>
          <w:sz w:val="20"/>
          <w:szCs w:val="20"/>
        </w:rPr>
        <w:t xml:space="preserve">vated assault </w:t>
      </w:r>
      <w:r>
        <w:rPr>
          <w:rFonts w:ascii="Times New Roman" w:hAnsi="Times New Roman"/>
          <w:color w:val="000000"/>
          <w:sz w:val="20"/>
          <w:szCs w:val="20"/>
        </w:rPr>
        <w:t>“</w:t>
      </w:r>
      <w:r>
        <w:rPr>
          <w:rFonts w:ascii="Times New Roman" w:hAnsi="Times New Roman"/>
          <w:color w:val="000000"/>
          <w:sz w:val="20"/>
          <w:szCs w:val="20"/>
        </w:rPr>
        <w:t>or any offense under federal state, or local law that has an element the use, attempt</w:t>
      </w:r>
      <w:r>
        <w:rPr>
          <w:rFonts w:ascii="Times New Roman" w:hAnsi="Times New Roman"/>
          <w:color w:val="000000"/>
          <w:sz w:val="20"/>
          <w:szCs w:val="20"/>
        </w:rPr>
        <w:t>ed use, or threa</w:t>
      </w:r>
      <w:r>
        <w:rPr>
          <w:rFonts w:ascii="Times New Roman" w:hAnsi="Times New Roman"/>
          <w:color w:val="000000"/>
          <w:sz w:val="20"/>
          <w:szCs w:val="20"/>
        </w:rPr>
        <w:t>t</w:t>
      </w:r>
      <w:r>
        <w:rPr>
          <w:rFonts w:ascii="Times New Roman" w:hAnsi="Times New Roman"/>
          <w:color w:val="000000"/>
          <w:sz w:val="20"/>
          <w:szCs w:val="20"/>
        </w:rPr>
        <w:t>ened use of physical force against the person of a</w:t>
      </w:r>
      <w:r>
        <w:rPr>
          <w:rFonts w:ascii="Times New Roman" w:hAnsi="Times New Roman"/>
          <w:color w:val="000000"/>
          <w:sz w:val="20"/>
          <w:szCs w:val="20"/>
        </w:rPr>
        <w:t>n</w:t>
      </w:r>
      <w:r>
        <w:rPr>
          <w:rFonts w:ascii="Times New Roman" w:hAnsi="Times New Roman"/>
          <w:color w:val="000000"/>
          <w:sz w:val="20"/>
          <w:szCs w:val="20"/>
        </w:rPr>
        <w:t>other.</w:t>
      </w:r>
      <w:r>
        <w:rPr>
          <w:rFonts w:ascii="Times New Roman" w:hAnsi="Times New Roman"/>
          <w:color w:val="000000"/>
          <w:sz w:val="20"/>
          <w:szCs w:val="20"/>
        </w:rPr>
        <w:t>”</w:t>
      </w:r>
      <w:r>
        <w:rPr>
          <w:rFonts w:ascii="Times New Roman" w:hAnsi="Times New Roman"/>
          <w:color w:val="000000"/>
          <w:sz w:val="20"/>
          <w:szCs w:val="20"/>
        </w:rPr>
        <w:t xml:space="preserve"> </w:t>
      </w:r>
      <w:hyperlink r:id="rId63" w:history="1">
        <w:r>
          <w:rPr>
            <w:rFonts w:ascii="Times New Roman" w:hAnsi="Times New Roman"/>
            <w:color w:val="0000FF"/>
            <w:sz w:val="20"/>
            <w:szCs w:val="20"/>
            <w:u w:val="single"/>
          </w:rPr>
          <w:t>U.S.S.G. § 2L1.2</w:t>
        </w:r>
      </w:hyperlink>
      <w:r>
        <w:rPr>
          <w:rFonts w:ascii="Times New Roman" w:hAnsi="Times New Roman"/>
          <w:color w:val="000000"/>
          <w:sz w:val="20"/>
          <w:szCs w:val="20"/>
        </w:rPr>
        <w:t xml:space="preserve"> cmt. N.1(B)(iii). As the judgment in Recinos's state </w:t>
      </w:r>
      <w:r>
        <w:rPr>
          <w:rFonts w:ascii="Times New Roman" w:hAnsi="Times New Roman"/>
          <w:color w:val="000000"/>
          <w:sz w:val="20"/>
          <w:szCs w:val="20"/>
        </w:rPr>
        <w:t>court conviction did not specify whether the court had found Recinos guilty of purposeful or reckless conduct, the conviction is not categorically a crime of violence. Given the ambig</w:t>
      </w:r>
      <w:r>
        <w:rPr>
          <w:rFonts w:ascii="Times New Roman" w:hAnsi="Times New Roman"/>
          <w:color w:val="000000"/>
          <w:sz w:val="20"/>
          <w:szCs w:val="20"/>
        </w:rPr>
        <w:t>u</w:t>
      </w:r>
      <w:r>
        <w:rPr>
          <w:rFonts w:ascii="Times New Roman" w:hAnsi="Times New Roman"/>
          <w:color w:val="000000"/>
          <w:sz w:val="20"/>
          <w:szCs w:val="20"/>
        </w:rPr>
        <w:t xml:space="preserve">ity, Judge Kugler applied the modified categorical approach endorsed by </w:t>
      </w:r>
      <w:hyperlink r:id="rId64" w:history="1">
        <w:r>
          <w:rPr>
            <w:rFonts w:ascii="Times New Roman" w:hAnsi="Times New Roman"/>
            <w:i/>
            <w:iCs/>
            <w:color w:val="0000FF"/>
            <w:sz w:val="20"/>
            <w:szCs w:val="20"/>
            <w:u w:val="single"/>
          </w:rPr>
          <w:t>Taylor</w:t>
        </w:r>
      </w:hyperlink>
      <w:r>
        <w:rPr>
          <w:rFonts w:ascii="Times New Roman" w:hAnsi="Times New Roman"/>
          <w:color w:val="000000"/>
          <w:sz w:val="20"/>
          <w:szCs w:val="20"/>
        </w:rPr>
        <w:t xml:space="preserve"> and </w:t>
      </w:r>
      <w:hyperlink r:id="rId65" w:history="1">
        <w:r>
          <w:rPr>
            <w:rFonts w:ascii="Times New Roman" w:hAnsi="Times New Roman"/>
            <w:i/>
            <w:iCs/>
            <w:color w:val="0000FF"/>
            <w:sz w:val="20"/>
            <w:szCs w:val="20"/>
            <w:u w:val="single"/>
          </w:rPr>
          <w:t>Shepard</w:t>
        </w:r>
      </w:hyperlink>
      <w:r>
        <w:rPr>
          <w:rFonts w:ascii="Times New Roman" w:hAnsi="Times New Roman"/>
          <w:color w:val="000000"/>
          <w:sz w:val="20"/>
          <w:szCs w:val="20"/>
        </w:rPr>
        <w:t xml:space="preserve"> (appropr</w:t>
      </w:r>
      <w:r>
        <w:rPr>
          <w:rFonts w:ascii="Times New Roman" w:hAnsi="Times New Roman"/>
          <w:color w:val="000000"/>
          <w:sz w:val="20"/>
          <w:szCs w:val="20"/>
        </w:rPr>
        <w:t>i</w:t>
      </w:r>
      <w:r>
        <w:rPr>
          <w:rFonts w:ascii="Times New Roman" w:hAnsi="Times New Roman"/>
          <w:color w:val="000000"/>
          <w:sz w:val="20"/>
          <w:szCs w:val="20"/>
        </w:rPr>
        <w:t>ately, as Recinos conced</w:t>
      </w:r>
      <w:r>
        <w:rPr>
          <w:rFonts w:ascii="Times New Roman" w:hAnsi="Times New Roman"/>
          <w:color w:val="000000"/>
          <w:sz w:val="20"/>
          <w:szCs w:val="20"/>
        </w:rPr>
        <w:t>es), and looked to the guilty plea tra</w:t>
      </w:r>
      <w:r>
        <w:rPr>
          <w:rFonts w:ascii="Times New Roman" w:hAnsi="Times New Roman"/>
          <w:color w:val="000000"/>
          <w:sz w:val="20"/>
          <w:szCs w:val="20"/>
        </w:rPr>
        <w:t>n</w:t>
      </w:r>
      <w:r>
        <w:rPr>
          <w:rFonts w:ascii="Times New Roman" w:hAnsi="Times New Roman"/>
          <w:color w:val="000000"/>
          <w:sz w:val="20"/>
          <w:szCs w:val="20"/>
        </w:rPr>
        <w:t>script.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The touchstone of a </w:t>
      </w:r>
      <w:r>
        <w:rPr>
          <w:rFonts w:ascii="Times New Roman" w:hAnsi="Times New Roman"/>
          <w:color w:val="000000"/>
          <w:sz w:val="20"/>
          <w:szCs w:val="20"/>
        </w:rPr>
        <w:t>“</w:t>
      </w:r>
      <w:r>
        <w:rPr>
          <w:rFonts w:ascii="Times New Roman" w:hAnsi="Times New Roman"/>
          <w:color w:val="000000"/>
          <w:sz w:val="20"/>
          <w:szCs w:val="20"/>
        </w:rPr>
        <w:t>crime of violence</w:t>
      </w:r>
      <w:r>
        <w:rPr>
          <w:rFonts w:ascii="Times New Roman" w:hAnsi="Times New Roman"/>
          <w:color w:val="000000"/>
          <w:sz w:val="20"/>
          <w:szCs w:val="20"/>
        </w:rPr>
        <w:t>”</w:t>
      </w:r>
      <w:r>
        <w:rPr>
          <w:rFonts w:ascii="Times New Roman" w:hAnsi="Times New Roman"/>
          <w:color w:val="000000"/>
          <w:sz w:val="20"/>
          <w:szCs w:val="20"/>
        </w:rPr>
        <w:t xml:space="preserve"> is the intent to use force. </w:t>
      </w:r>
      <w:hyperlink r:id="rId66" w:history="1">
        <w:r>
          <w:rPr>
            <w:rFonts w:ascii="Times New Roman" w:hAnsi="Times New Roman"/>
            <w:i/>
            <w:iCs/>
            <w:color w:val="0000FF"/>
            <w:sz w:val="20"/>
            <w:szCs w:val="20"/>
            <w:u w:val="single"/>
          </w:rPr>
          <w:t>United States v. Otero,</w:t>
        </w:r>
      </w:hyperlink>
      <w:hyperlink r:id="rId67" w:history="1">
        <w:r>
          <w:rPr>
            <w:rFonts w:ascii="Times New Roman" w:hAnsi="Times New Roman"/>
            <w:color w:val="0000FF"/>
            <w:sz w:val="20"/>
            <w:szCs w:val="20"/>
            <w:u w:val="single"/>
          </w:rPr>
          <w:t xml:space="preserve"> 502 F.3d 331, 335 (3d Cir.2007)</w:t>
        </w:r>
      </w:hyperlink>
      <w:r>
        <w:rPr>
          <w:rFonts w:ascii="Times New Roman" w:hAnsi="Times New Roman"/>
          <w:color w:val="000000"/>
          <w:sz w:val="20"/>
          <w:szCs w:val="20"/>
        </w:rPr>
        <w:t xml:space="preserve"> (distinguishing intentional fr</w:t>
      </w:r>
      <w:r>
        <w:rPr>
          <w:rFonts w:ascii="Times New Roman" w:hAnsi="Times New Roman"/>
          <w:color w:val="000000"/>
          <w:sz w:val="20"/>
          <w:szCs w:val="20"/>
        </w:rPr>
        <w:t>om reckless or grossly negligent conduct). An a</w:t>
      </w:r>
      <w:r>
        <w:rPr>
          <w:rFonts w:ascii="Times New Roman" w:hAnsi="Times New Roman"/>
          <w:color w:val="000000"/>
          <w:sz w:val="20"/>
          <w:szCs w:val="20"/>
        </w:rPr>
        <w:t>s</w:t>
      </w:r>
      <w:r>
        <w:rPr>
          <w:rFonts w:ascii="Times New Roman" w:hAnsi="Times New Roman"/>
          <w:color w:val="000000"/>
          <w:sz w:val="20"/>
          <w:szCs w:val="20"/>
        </w:rPr>
        <w:t xml:space="preserve">sault and battery requires a general intent to do the act causing injury. Although the New Jersey statute is captioned </w:t>
      </w:r>
      <w:r>
        <w:rPr>
          <w:rFonts w:ascii="Times New Roman" w:hAnsi="Times New Roman"/>
          <w:color w:val="000000"/>
          <w:sz w:val="20"/>
          <w:szCs w:val="20"/>
        </w:rPr>
        <w:t>“</w:t>
      </w:r>
      <w:r>
        <w:rPr>
          <w:rFonts w:ascii="Times New Roman" w:hAnsi="Times New Roman"/>
          <w:color w:val="000000"/>
          <w:sz w:val="20"/>
          <w:szCs w:val="20"/>
        </w:rPr>
        <w:t>Assault,</w:t>
      </w:r>
      <w:r>
        <w:rPr>
          <w:rFonts w:ascii="Times New Roman" w:hAnsi="Times New Roman"/>
          <w:color w:val="000000"/>
          <w:sz w:val="20"/>
          <w:szCs w:val="20"/>
        </w:rPr>
        <w:t>”</w:t>
      </w:r>
      <w:r>
        <w:rPr>
          <w:rFonts w:ascii="Times New Roman" w:hAnsi="Times New Roman"/>
          <w:color w:val="000000"/>
          <w:sz w:val="20"/>
          <w:szCs w:val="20"/>
        </w:rPr>
        <w:t xml:space="preserve"> the offense described clearly encompasses common-law assault and battery as it</w:t>
      </w:r>
      <w:r>
        <w:rPr>
          <w:rFonts w:ascii="Times New Roman" w:hAnsi="Times New Roman"/>
          <w:color w:val="000000"/>
          <w:sz w:val="20"/>
          <w:szCs w:val="20"/>
        </w:rPr>
        <w:t xml:space="preserve"> incorporates the element of a touching causing bodily injury. There is no requirement under the common law that the actor have a specific intent to violate the law or to cause any pa</w:t>
      </w:r>
      <w:r>
        <w:rPr>
          <w:rFonts w:ascii="Times New Roman" w:hAnsi="Times New Roman"/>
          <w:color w:val="000000"/>
          <w:sz w:val="20"/>
          <w:szCs w:val="20"/>
        </w:rPr>
        <w:t>r</w:t>
      </w:r>
      <w:r>
        <w:rPr>
          <w:rFonts w:ascii="Times New Roman" w:hAnsi="Times New Roman"/>
          <w:color w:val="000000"/>
          <w:sz w:val="20"/>
          <w:szCs w:val="20"/>
        </w:rPr>
        <w:t>ticular type of harm. He need only intend to commit the act that results</w:t>
      </w:r>
      <w:r>
        <w:rPr>
          <w:rFonts w:ascii="Times New Roman" w:hAnsi="Times New Roman"/>
          <w:color w:val="000000"/>
          <w:sz w:val="20"/>
          <w:szCs w:val="20"/>
        </w:rPr>
        <w:t xml:space="preserve"> in the unco</w:t>
      </w:r>
      <w:r>
        <w:rPr>
          <w:rFonts w:ascii="Times New Roman" w:hAnsi="Times New Roman"/>
          <w:color w:val="000000"/>
          <w:sz w:val="20"/>
          <w:szCs w:val="20"/>
        </w:rPr>
        <w:t>n</w:t>
      </w:r>
      <w:r>
        <w:rPr>
          <w:rFonts w:ascii="Times New Roman" w:hAnsi="Times New Roman"/>
          <w:color w:val="000000"/>
          <w:sz w:val="20"/>
          <w:szCs w:val="20"/>
        </w:rPr>
        <w:t>sented and harmful touching of another.</w:t>
      </w:r>
      <w:hyperlink w:anchor="Document1zzB00982024511952" w:history="1">
        <w:r>
          <w:rPr>
            <w:rFonts w:ascii="Times New Roman" w:hAnsi="Times New Roman"/>
            <w:color w:val="0000FF"/>
            <w:sz w:val="20"/>
            <w:szCs w:val="20"/>
            <w:u w:val="single"/>
            <w:vertAlign w:val="superscript"/>
          </w:rPr>
          <w:t>FN8</w:t>
        </w:r>
      </w:hyperlink>
      <w:bookmarkStart w:id="19" w:name="Document1zzF00982024511952"/>
      <w:bookmarkEnd w:id="19"/>
      <w:r>
        <w:rPr>
          <w:rFonts w:ascii="Times New Roman" w:hAnsi="Times New Roman"/>
          <w:color w:val="000000"/>
          <w:sz w:val="20"/>
          <w:szCs w:val="20"/>
        </w:rPr>
        <w:t xml:space="preserve"> The touching need </w:t>
      </w:r>
      <w:r>
        <w:rPr>
          <w:rFonts w:ascii="Times New Roman" w:hAnsi="Times New Roman"/>
          <w:b/>
          <w:bCs/>
          <w:color w:val="000000"/>
          <w:sz w:val="20"/>
          <w:szCs w:val="20"/>
        </w:rPr>
        <w:t>*549</w:t>
      </w:r>
      <w:r>
        <w:rPr>
          <w:rFonts w:ascii="Times New Roman" w:hAnsi="Times New Roman"/>
          <w:color w:val="000000"/>
          <w:sz w:val="20"/>
          <w:szCs w:val="20"/>
        </w:rPr>
        <w:t xml:space="preserve"> not be inherently violent to co</w:t>
      </w:r>
      <w:r>
        <w:rPr>
          <w:rFonts w:ascii="Times New Roman" w:hAnsi="Times New Roman"/>
          <w:color w:val="000000"/>
          <w:sz w:val="20"/>
          <w:szCs w:val="20"/>
        </w:rPr>
        <w:t>n</w:t>
      </w:r>
      <w:r>
        <w:rPr>
          <w:rFonts w:ascii="Times New Roman" w:hAnsi="Times New Roman"/>
          <w:color w:val="000000"/>
          <w:sz w:val="20"/>
          <w:szCs w:val="20"/>
        </w:rPr>
        <w:t>stitute a battery. The slightest use of force against another's person, if offered without justification or excuse, constitutes an intentional battery.</w:t>
      </w:r>
      <w:hyperlink w:anchor="Document1zzB01092024511952" w:history="1">
        <w:r>
          <w:rPr>
            <w:rFonts w:ascii="Times New Roman" w:hAnsi="Times New Roman"/>
            <w:color w:val="0000FF"/>
            <w:sz w:val="20"/>
            <w:szCs w:val="20"/>
            <w:u w:val="single"/>
            <w:vertAlign w:val="superscript"/>
          </w:rPr>
          <w:t>FN9</w:t>
        </w:r>
      </w:hyperlink>
      <w:bookmarkStart w:id="20" w:name="Document1zzF01092024511952"/>
      <w:bookmarkEnd w:id="20"/>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982024511952" w:history="1">
        <w:r>
          <w:rPr>
            <w:rFonts w:ascii="Times New Roman" w:hAnsi="Times New Roman"/>
            <w:color w:val="0000FF"/>
            <w:sz w:val="20"/>
            <w:szCs w:val="20"/>
            <w:u w:val="single"/>
          </w:rPr>
          <w:t>FN8.</w:t>
        </w:r>
      </w:hyperlink>
      <w:bookmarkStart w:id="21" w:name="Document1zzB00982024511952"/>
      <w:bookmarkEnd w:id="21"/>
      <w:r>
        <w:rPr>
          <w:rFonts w:ascii="Times New Roman" w:hAnsi="Times New Roman"/>
          <w:color w:val="000000"/>
          <w:sz w:val="20"/>
          <w:szCs w:val="20"/>
        </w:rPr>
        <w:t xml:space="preserve"> The following exchange between Recinos's counsel and the Court is telling.</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Defense counsel: So, let me say, I think that this</w:t>
      </w:r>
      <w:r>
        <w:rPr>
          <w:rFonts w:ascii="Times New Roman" w:hAnsi="Times New Roman"/>
          <w:color w:val="000000"/>
          <w:sz w:val="20"/>
          <w:szCs w:val="20"/>
        </w:rPr>
        <w:t xml:space="preserve"> case is sufficiently unusual, that </w:t>
      </w:r>
      <w:r>
        <w:rPr>
          <w:rFonts w:ascii="Times New Roman" w:hAnsi="Times New Roman"/>
          <w:color w:val="000000"/>
          <w:sz w:val="20"/>
          <w:szCs w:val="20"/>
        </w:rPr>
        <w:lastRenderedPageBreak/>
        <w:t>the facts take it outside the realm that this isn't even a typical case where a defendant has agreed to having assaulted the officer. Yes, he touched him and a scratch resulted but in this pa</w:t>
      </w:r>
      <w:r>
        <w:rPr>
          <w:rFonts w:ascii="Times New Roman" w:hAnsi="Times New Roman"/>
          <w:color w:val="000000"/>
          <w:sz w:val="20"/>
          <w:szCs w:val="20"/>
        </w:rPr>
        <w:t>r</w:t>
      </w:r>
      <w:r>
        <w:rPr>
          <w:rFonts w:ascii="Times New Roman" w:hAnsi="Times New Roman"/>
          <w:color w:val="000000"/>
          <w:sz w:val="20"/>
          <w:szCs w:val="20"/>
        </w:rPr>
        <w:t>ticular</w:t>
      </w:r>
      <w:r>
        <w:rPr>
          <w:rFonts w:ascii="Times New Roman" w:hAnsi="Times New Roman"/>
          <w:color w:val="000000"/>
          <w:sz w:val="20"/>
          <w:szCs w:val="20"/>
        </w:rPr>
        <w: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Court: How is that</w:t>
      </w:r>
      <w:r>
        <w:rPr>
          <w:rFonts w:ascii="Times New Roman" w:hAnsi="Times New Roman"/>
          <w:color w:val="000000"/>
          <w:sz w:val="20"/>
          <w:szCs w:val="20"/>
        </w:rPr>
        <w:t xml:space="preserve"> not assault by touching him?</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Counsel: It's a simple assault, unintentional or reckless conduct. It happened as part of a pushing and shoving match between the officer and the defendant.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Court: But in order for the defendant to have shoved a police offic</w:t>
      </w:r>
      <w:r>
        <w:rPr>
          <w:rFonts w:ascii="Times New Roman" w:hAnsi="Times New Roman"/>
          <w:color w:val="000000"/>
          <w:sz w:val="20"/>
          <w:szCs w:val="20"/>
        </w:rPr>
        <w:t>er, he must have i</w:t>
      </w:r>
      <w:r>
        <w:rPr>
          <w:rFonts w:ascii="Times New Roman" w:hAnsi="Times New Roman"/>
          <w:color w:val="000000"/>
          <w:sz w:val="20"/>
          <w:szCs w:val="20"/>
        </w:rPr>
        <w:t>n</w:t>
      </w:r>
      <w:r>
        <w:rPr>
          <w:rFonts w:ascii="Times New Roman" w:hAnsi="Times New Roman"/>
          <w:color w:val="000000"/>
          <w:sz w:val="20"/>
          <w:szCs w:val="20"/>
        </w:rPr>
        <w:t>tended to shove the police officer. How does one shove a police officer negligently or recklessly?</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Counsel: And I think the pushing occurred intentionally, but perhaps in response to the officer's pushing of the defendant.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Court: That still doesn't make it uninte</w:t>
      </w:r>
      <w:r>
        <w:rPr>
          <w:rFonts w:ascii="Times New Roman" w:hAnsi="Times New Roman"/>
          <w:color w:val="000000"/>
          <w:sz w:val="20"/>
          <w:szCs w:val="20"/>
        </w:rPr>
        <w:t>n</w:t>
      </w:r>
      <w:r>
        <w:rPr>
          <w:rFonts w:ascii="Times New Roman" w:hAnsi="Times New Roman"/>
          <w:color w:val="000000"/>
          <w:sz w:val="20"/>
          <w:szCs w:val="20"/>
        </w:rPr>
        <w:t>tional. The fact that someone may have pushed him first, when he goes to push the officer back, that's not unintentional.</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App. at 98.</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1092024511952" w:history="1">
        <w:r>
          <w:rPr>
            <w:rFonts w:ascii="Times New Roman" w:hAnsi="Times New Roman"/>
            <w:color w:val="0000FF"/>
            <w:sz w:val="20"/>
            <w:szCs w:val="20"/>
            <w:u w:val="single"/>
          </w:rPr>
          <w:t>FN9.</w:t>
        </w:r>
      </w:hyperlink>
      <w:bookmarkStart w:id="22" w:name="Document1zzB01092024511952"/>
      <w:bookmarkEnd w:id="22"/>
      <w:r>
        <w:rPr>
          <w:rFonts w:ascii="Times New Roman" w:hAnsi="Times New Roman"/>
          <w:color w:val="000000"/>
          <w:sz w:val="20"/>
          <w:szCs w:val="20"/>
        </w:rPr>
        <w:t xml:space="preserve"> Blackstone's treatise defines the co</w:t>
      </w:r>
      <w:r>
        <w:rPr>
          <w:rFonts w:ascii="Times New Roman" w:hAnsi="Times New Roman"/>
          <w:color w:val="000000"/>
          <w:sz w:val="20"/>
          <w:szCs w:val="20"/>
        </w:rPr>
        <w:t>m</w:t>
      </w:r>
      <w:r>
        <w:rPr>
          <w:rFonts w:ascii="Times New Roman" w:hAnsi="Times New Roman"/>
          <w:color w:val="000000"/>
          <w:sz w:val="20"/>
          <w:szCs w:val="20"/>
        </w:rPr>
        <w:t xml:space="preserve">mon-law crime (or tort) of battery as follows. </w:t>
      </w:r>
      <w:r>
        <w:rPr>
          <w:rFonts w:ascii="Times New Roman" w:hAnsi="Times New Roman"/>
          <w:color w:val="000000"/>
          <w:sz w:val="20"/>
          <w:szCs w:val="20"/>
        </w:rPr>
        <w:t>“</w:t>
      </w:r>
      <w:r>
        <w:rPr>
          <w:rFonts w:ascii="Times New Roman" w:hAnsi="Times New Roman"/>
          <w:color w:val="000000"/>
          <w:sz w:val="20"/>
          <w:szCs w:val="20"/>
        </w:rPr>
        <w:t>Battery: which is the unlawful beating of another. The least touching of another's person wilfully, or in anger, is a battery; for the law cannot dra</w:t>
      </w:r>
      <w:r>
        <w:rPr>
          <w:rFonts w:ascii="Times New Roman" w:hAnsi="Times New Roman"/>
          <w:color w:val="000000"/>
          <w:sz w:val="20"/>
          <w:szCs w:val="20"/>
        </w:rPr>
        <w:t>w the line between di</w:t>
      </w:r>
      <w:r>
        <w:rPr>
          <w:rFonts w:ascii="Times New Roman" w:hAnsi="Times New Roman"/>
          <w:color w:val="000000"/>
          <w:sz w:val="20"/>
          <w:szCs w:val="20"/>
        </w:rPr>
        <w:t>f</w:t>
      </w:r>
      <w:r>
        <w:rPr>
          <w:rFonts w:ascii="Times New Roman" w:hAnsi="Times New Roman"/>
          <w:color w:val="000000"/>
          <w:sz w:val="20"/>
          <w:szCs w:val="20"/>
        </w:rPr>
        <w:t>ferent degrees of violence, and therefore t</w:t>
      </w:r>
      <w:r>
        <w:rPr>
          <w:rFonts w:ascii="Times New Roman" w:hAnsi="Times New Roman"/>
          <w:color w:val="000000"/>
          <w:sz w:val="20"/>
          <w:szCs w:val="20"/>
        </w:rPr>
        <w:t>o</w:t>
      </w:r>
      <w:r>
        <w:rPr>
          <w:rFonts w:ascii="Times New Roman" w:hAnsi="Times New Roman"/>
          <w:color w:val="000000"/>
          <w:sz w:val="20"/>
          <w:szCs w:val="20"/>
        </w:rPr>
        <w:t>tally prohibits the first and lowest stage of it; every man's person being sacred, and no other having a right to meddle with it in even the slightest manner.</w:t>
      </w:r>
      <w:r>
        <w:rPr>
          <w:rFonts w:ascii="Times New Roman" w:hAnsi="Times New Roman"/>
          <w:color w:val="000000"/>
          <w:sz w:val="20"/>
          <w:szCs w:val="20"/>
        </w:rPr>
        <w:t>”</w:t>
      </w:r>
      <w:r>
        <w:rPr>
          <w:rFonts w:ascii="Times New Roman" w:hAnsi="Times New Roman"/>
          <w:color w:val="000000"/>
          <w:sz w:val="20"/>
          <w:szCs w:val="20"/>
        </w:rPr>
        <w:t xml:space="preserve"> 3 WILLIAM BLACKSTONE, COMMENTA</w:t>
      </w:r>
      <w:r>
        <w:rPr>
          <w:rFonts w:ascii="Times New Roman" w:hAnsi="Times New Roman"/>
          <w:color w:val="000000"/>
          <w:sz w:val="20"/>
          <w:szCs w:val="20"/>
        </w:rPr>
        <w:t>RIES ON THE LAWS OF ENGLAND *120.</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The District Court correctly found that Recinos intentionally engaged in the use of force (pushing and shoving) against a person or persons who he knew to be uniformed officers and that bodily injury resulted. These findi</w:t>
      </w:r>
      <w:r>
        <w:rPr>
          <w:rFonts w:ascii="Times New Roman" w:hAnsi="Times New Roman"/>
          <w:color w:val="000000"/>
          <w:sz w:val="20"/>
          <w:szCs w:val="20"/>
        </w:rPr>
        <w:t xml:space="preserve">ngs satisfied both the purposeful element </w:t>
      </w:r>
      <w:r>
        <w:rPr>
          <w:rFonts w:ascii="Times New Roman" w:hAnsi="Times New Roman"/>
          <w:color w:val="000000"/>
          <w:sz w:val="20"/>
          <w:szCs w:val="20"/>
        </w:rPr>
        <w:lastRenderedPageBreak/>
        <w:t xml:space="preserve">of the New Jersey statute and the requirements of </w:t>
      </w:r>
      <w:hyperlink r:id="rId68" w:history="1">
        <w:r>
          <w:rPr>
            <w:rFonts w:ascii="Times New Roman" w:hAnsi="Times New Roman"/>
            <w:color w:val="0000FF"/>
            <w:sz w:val="20"/>
            <w:szCs w:val="20"/>
            <w:u w:val="single"/>
          </w:rPr>
          <w:t>U.S.S.G. § 2L1.2</w:t>
        </w:r>
      </w:hyperlink>
      <w:r>
        <w:rPr>
          <w:rFonts w:ascii="Times New Roman" w:hAnsi="Times New Roman"/>
          <w:color w:val="000000"/>
          <w:sz w:val="20"/>
          <w:szCs w:val="20"/>
        </w:rPr>
        <w:t>.</w:t>
      </w:r>
      <w:hyperlink w:anchor="Document1zzB011102024511952" w:history="1">
        <w:r>
          <w:rPr>
            <w:rFonts w:ascii="Times New Roman" w:hAnsi="Times New Roman"/>
            <w:color w:val="0000FF"/>
            <w:sz w:val="20"/>
            <w:szCs w:val="20"/>
            <w:u w:val="single"/>
            <w:vertAlign w:val="superscript"/>
          </w:rPr>
          <w:t>FN10</w:t>
        </w:r>
      </w:hyperlink>
      <w:bookmarkStart w:id="23" w:name="Document1zzF011102024511952"/>
      <w:bookmarkEnd w:id="23"/>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11102024511952" w:history="1">
        <w:r>
          <w:rPr>
            <w:rFonts w:ascii="Times New Roman" w:hAnsi="Times New Roman"/>
            <w:color w:val="0000FF"/>
            <w:sz w:val="20"/>
            <w:szCs w:val="20"/>
            <w:u w:val="single"/>
          </w:rPr>
          <w:t>FN10.</w:t>
        </w:r>
      </w:hyperlink>
      <w:bookmarkStart w:id="24" w:name="Document1zzB011102024511952"/>
      <w:bookmarkEnd w:id="24"/>
      <w:r>
        <w:rPr>
          <w:rFonts w:ascii="Times New Roman" w:hAnsi="Times New Roman"/>
          <w:color w:val="000000"/>
          <w:sz w:val="20"/>
          <w:szCs w:val="20"/>
        </w:rPr>
        <w:t xml:space="preserve"> We can discern no difference between the term </w:t>
      </w:r>
      <w:r>
        <w:rPr>
          <w:rFonts w:ascii="Times New Roman" w:hAnsi="Times New Roman"/>
          <w:color w:val="000000"/>
          <w:sz w:val="20"/>
          <w:szCs w:val="20"/>
        </w:rPr>
        <w:t>“</w:t>
      </w:r>
      <w:r>
        <w:rPr>
          <w:rFonts w:ascii="Times New Roman" w:hAnsi="Times New Roman"/>
          <w:color w:val="000000"/>
          <w:sz w:val="20"/>
          <w:szCs w:val="20"/>
        </w:rPr>
        <w:t>purposely,</w:t>
      </w:r>
      <w:r>
        <w:rPr>
          <w:rFonts w:ascii="Times New Roman" w:hAnsi="Times New Roman"/>
          <w:color w:val="000000"/>
          <w:sz w:val="20"/>
          <w:szCs w:val="20"/>
        </w:rPr>
        <w:t>”</w:t>
      </w:r>
      <w:r>
        <w:rPr>
          <w:rFonts w:ascii="Times New Roman" w:hAnsi="Times New Roman"/>
          <w:color w:val="000000"/>
          <w:sz w:val="20"/>
          <w:szCs w:val="20"/>
        </w:rPr>
        <w:t xml:space="preserve"> as it is used in the New</w:t>
      </w:r>
      <w:r>
        <w:rPr>
          <w:rFonts w:ascii="Times New Roman" w:hAnsi="Times New Roman"/>
          <w:color w:val="000000"/>
          <w:sz w:val="20"/>
          <w:szCs w:val="20"/>
        </w:rPr>
        <w:t xml:space="preserve"> Jersey statute to describe the required state of mind, and the more usual term </w:t>
      </w:r>
      <w:r>
        <w:rPr>
          <w:rFonts w:ascii="Times New Roman" w:hAnsi="Times New Roman"/>
          <w:color w:val="000000"/>
          <w:sz w:val="20"/>
          <w:szCs w:val="20"/>
        </w:rPr>
        <w:t>“</w:t>
      </w:r>
      <w:r>
        <w:rPr>
          <w:rFonts w:ascii="Times New Roman" w:hAnsi="Times New Roman"/>
          <w:color w:val="000000"/>
          <w:sz w:val="20"/>
          <w:szCs w:val="20"/>
        </w:rPr>
        <w:t>intentional.</w:t>
      </w:r>
      <w:r>
        <w:rPr>
          <w:rFonts w:ascii="Times New Roman" w:hAnsi="Times New Roman"/>
          <w:color w:val="000000"/>
          <w:sz w:val="20"/>
          <w:szCs w:val="20"/>
        </w:rPr>
        <w:t>”</w:t>
      </w:r>
      <w:r>
        <w:rPr>
          <w:rFonts w:ascii="Times New Roman" w:hAnsi="Times New Roman"/>
          <w:color w:val="000000"/>
          <w:sz w:val="20"/>
          <w:szCs w:val="20"/>
        </w:rPr>
        <w:t xml:space="preserve"> Under New Jersey law, </w:t>
      </w:r>
      <w:r>
        <w:rPr>
          <w:rFonts w:ascii="Times New Roman" w:hAnsi="Times New Roman"/>
          <w:color w:val="000000"/>
          <w:sz w:val="20"/>
          <w:szCs w:val="20"/>
        </w:rPr>
        <w:t>“</w:t>
      </w:r>
      <w:r>
        <w:rPr>
          <w:rFonts w:ascii="Times New Roman" w:hAnsi="Times New Roman"/>
          <w:color w:val="000000"/>
          <w:sz w:val="20"/>
          <w:szCs w:val="20"/>
        </w:rPr>
        <w:t>purposely</w:t>
      </w:r>
      <w:r>
        <w:rPr>
          <w:rFonts w:ascii="Times New Roman" w:hAnsi="Times New Roman"/>
          <w:color w:val="000000"/>
          <w:sz w:val="20"/>
          <w:szCs w:val="20"/>
        </w:rPr>
        <w:t>”</w:t>
      </w:r>
      <w:r>
        <w:rPr>
          <w:rFonts w:ascii="Times New Roman" w:hAnsi="Times New Roman"/>
          <w:color w:val="000000"/>
          <w:sz w:val="20"/>
          <w:szCs w:val="20"/>
        </w:rPr>
        <w:t xml:space="preserve"> is d</w:t>
      </w:r>
      <w:r>
        <w:rPr>
          <w:rFonts w:ascii="Times New Roman" w:hAnsi="Times New Roman"/>
          <w:color w:val="000000"/>
          <w:sz w:val="20"/>
          <w:szCs w:val="20"/>
        </w:rPr>
        <w:t>e</w:t>
      </w:r>
      <w:r>
        <w:rPr>
          <w:rFonts w:ascii="Times New Roman" w:hAnsi="Times New Roman"/>
          <w:color w:val="000000"/>
          <w:sz w:val="20"/>
          <w:szCs w:val="20"/>
        </w:rPr>
        <w:t>fined as follows.</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A person acts purposely with respect to the nature of his conduct or a result thereof if it is his cons</w:t>
      </w:r>
      <w:r>
        <w:rPr>
          <w:rFonts w:ascii="Times New Roman" w:hAnsi="Times New Roman"/>
          <w:color w:val="000000"/>
          <w:sz w:val="20"/>
          <w:szCs w:val="20"/>
        </w:rPr>
        <w:t>cious object to engage in co</w:t>
      </w:r>
      <w:r>
        <w:rPr>
          <w:rFonts w:ascii="Times New Roman" w:hAnsi="Times New Roman"/>
          <w:color w:val="000000"/>
          <w:sz w:val="20"/>
          <w:szCs w:val="20"/>
        </w:rPr>
        <w:t>n</w:t>
      </w:r>
      <w:r>
        <w:rPr>
          <w:rFonts w:ascii="Times New Roman" w:hAnsi="Times New Roman"/>
          <w:color w:val="000000"/>
          <w:sz w:val="20"/>
          <w:szCs w:val="20"/>
        </w:rPr>
        <w:t>duct of that nature or to cause such a result. A person acts purposely with respect to attendant circumstances if he is aware of the existence of such circumstances or he believes or hopes that they exist.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left="900"/>
        <w:jc w:val="both"/>
        <w:rPr>
          <w:rFonts w:ascii="Times New Roman" w:hAnsi="Times New Roman"/>
          <w:color w:val="000000"/>
          <w:sz w:val="24"/>
          <w:szCs w:val="24"/>
        </w:rPr>
      </w:pPr>
      <w:hyperlink r:id="rId69" w:history="1">
        <w:r>
          <w:rPr>
            <w:rFonts w:ascii="Times New Roman" w:hAnsi="Times New Roman"/>
            <w:color w:val="0000FF"/>
            <w:sz w:val="20"/>
            <w:szCs w:val="20"/>
            <w:u w:val="single"/>
          </w:rPr>
          <w:t xml:space="preserve">N.J. Stat. Ann. § </w:t>
        </w:r>
      </w:hyperlink>
      <w:hyperlink r:id="rId70" w:history="1">
        <w:r>
          <w:rPr>
            <w:rFonts w:ascii="Times New Roman" w:hAnsi="Times New Roman"/>
            <w:b/>
            <w:bCs/>
            <w:color w:val="0000FF"/>
            <w:sz w:val="20"/>
            <w:szCs w:val="20"/>
            <w:u w:val="single"/>
          </w:rPr>
          <w:t>2C</w:t>
        </w:r>
      </w:hyperlink>
      <w:hyperlink r:id="rId71" w:history="1">
        <w:r>
          <w:rPr>
            <w:rFonts w:ascii="Times New Roman" w:hAnsi="Times New Roman"/>
            <w:color w:val="0000FF"/>
            <w:sz w:val="20"/>
            <w:szCs w:val="20"/>
            <w:u w:val="single"/>
          </w:rPr>
          <w:t>:2–2</w:t>
        </w:r>
      </w:hyperlink>
      <w:r>
        <w:rPr>
          <w:rFonts w:ascii="Times New Roman" w:hAnsi="Times New Roman"/>
          <w:color w:val="000000"/>
          <w:sz w:val="20"/>
          <w:szCs w:val="20"/>
        </w:rPr>
        <w:t>(b)(1).</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b/>
          <w:bCs/>
          <w:color w:val="000000"/>
          <w:sz w:val="20"/>
          <w:szCs w:val="20"/>
        </w:rPr>
        <w:t>**4</w:t>
      </w:r>
      <w:r>
        <w:rPr>
          <w:rFonts w:ascii="Times New Roman" w:hAnsi="Times New Roman"/>
          <w:color w:val="000000"/>
          <w:sz w:val="20"/>
          <w:szCs w:val="20"/>
        </w:rPr>
        <w:t xml:space="preserve"> Accordingly, we will affirm the judgment of the District Court.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C.A.3 (N.J.),2011.</w:t>
      </w:r>
    </w:p>
    <w:p w:rsidR="00000000" w:rsidRDefault="00EC2F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U.S. v. Recinos</w:t>
      </w:r>
    </w:p>
    <w:p w:rsidR="00000000" w:rsidRDefault="00EC2F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410 Fed.Appx. 544, 2011 WL 304742 (C.A.3 (N.J.))</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p>
    <w:p w:rsidR="00000000" w:rsidRDefault="00EC2F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END OF DOCUMENT</w:t>
      </w:r>
    </w:p>
    <w:p w:rsidR="00000000" w:rsidRDefault="00EC2FE0">
      <w:pPr>
        <w:widowControl w:val="0"/>
        <w:autoSpaceDE w:val="0"/>
        <w:autoSpaceDN w:val="0"/>
        <w:adjustRightInd w:val="0"/>
        <w:spacing w:after="0" w:line="240" w:lineRule="auto"/>
        <w:rPr>
          <w:rFonts w:ascii="Times New Roman" w:hAnsi="Times New Roman"/>
          <w:color w:val="000000"/>
          <w:sz w:val="24"/>
          <w:szCs w:val="24"/>
        </w:rPr>
      </w:pPr>
      <w:bookmarkStart w:id="25" w:name="last-page"/>
      <w:bookmarkEnd w:id="25"/>
    </w:p>
    <w:p w:rsidR="00EC2FE0" w:rsidRDefault="00EC2FE0">
      <w:pPr>
        <w:widowControl w:val="0"/>
        <w:autoSpaceDE w:val="0"/>
        <w:autoSpaceDN w:val="0"/>
        <w:adjustRightInd w:val="0"/>
        <w:spacing w:after="0" w:line="240" w:lineRule="auto"/>
        <w:rPr>
          <w:rFonts w:ascii="Times New Roman" w:hAnsi="Times New Roman"/>
          <w:sz w:val="24"/>
          <w:szCs w:val="24"/>
        </w:rPr>
      </w:pPr>
    </w:p>
    <w:sectPr w:rsidR="00EC2FE0">
      <w:headerReference w:type="default" r:id="rId72"/>
      <w:footerReference w:type="default" r:id="rId73"/>
      <w:type w:val="continuous"/>
      <w:pgSz w:w="12240" w:h="15840"/>
      <w:pgMar w:top="2016" w:right="1440" w:bottom="1800" w:left="144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FE0" w:rsidRDefault="00EC2FE0">
      <w:pPr>
        <w:spacing w:after="0" w:line="240" w:lineRule="auto"/>
      </w:pPr>
      <w:r>
        <w:separator/>
      </w:r>
    </w:p>
  </w:endnote>
  <w:endnote w:type="continuationSeparator" w:id="0">
    <w:p w:rsidR="00EC2FE0" w:rsidRDefault="00EC2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2FE0">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olor w:val="000000"/>
        <w:sz w:val="20"/>
        <w:szCs w:val="20"/>
      </w:rPr>
      <w:t>© 2012 Thomson Reuters. No Claim to Orig. US Gov. Works.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2FE0">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olor w:val="000000"/>
        <w:sz w:val="20"/>
        <w:szCs w:val="20"/>
      </w:rPr>
      <w:t>© 2012 Thomson Reuters. No Claim to Orig. US Gov. Works.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FE0" w:rsidRDefault="00EC2FE0">
      <w:pPr>
        <w:spacing w:after="0" w:line="240" w:lineRule="auto"/>
      </w:pPr>
      <w:r>
        <w:separator/>
      </w:r>
    </w:p>
  </w:footnote>
  <w:footnote w:type="continuationSeparator" w:id="0">
    <w:p w:rsidR="00EC2FE0" w:rsidRDefault="00EC2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000000" w:rsidRPr="00EC2FE0">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Pr="00EC2FE0" w:rsidRDefault="00247CCE">
          <w:pPr>
            <w:widowControl w:val="0"/>
            <w:autoSpaceDE w:val="0"/>
            <w:autoSpaceDN w:val="0"/>
            <w:adjustRightInd w:val="0"/>
            <w:spacing w:after="0" w:line="240" w:lineRule="auto"/>
            <w:rPr>
              <w:rFonts w:ascii="Arial" w:eastAsiaTheme="minorEastAsia" w:hAnsi="Arial" w:cs="Arial"/>
              <w:color w:val="000000"/>
              <w:sz w:val="24"/>
              <w:szCs w:val="24"/>
            </w:rPr>
          </w:pPr>
          <w:r w:rsidRPr="00EC2FE0">
            <w:rPr>
              <w:rFonts w:ascii="Times New Roman" w:eastAsiaTheme="minorEastAsia" w:hAnsi="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27pt">
                <v:imagedata r:id="rId1" o:title=""/>
              </v:shape>
            </w:pict>
          </w:r>
        </w:p>
      </w:tc>
      <w:tc>
        <w:tcPr>
          <w:tcW w:w="2880" w:type="dxa"/>
          <w:tcBorders>
            <w:top w:val="nil"/>
            <w:left w:val="nil"/>
            <w:bottom w:val="nil"/>
            <w:right w:val="nil"/>
          </w:tcBorders>
          <w:tcMar>
            <w:top w:w="0" w:type="dxa"/>
            <w:left w:w="0" w:type="dxa"/>
            <w:bottom w:w="0" w:type="dxa"/>
            <w:right w:w="0" w:type="dxa"/>
          </w:tcMar>
        </w:tcPr>
        <w:p w:rsidR="00000000" w:rsidRPr="00EC2FE0" w:rsidRDefault="00EC2FE0">
          <w:pPr>
            <w:widowControl w:val="0"/>
            <w:autoSpaceDE w:val="0"/>
            <w:autoSpaceDN w:val="0"/>
            <w:adjustRightInd w:val="0"/>
            <w:spacing w:after="0" w:line="240" w:lineRule="auto"/>
            <w:rPr>
              <w:rFonts w:ascii="Arial" w:eastAsiaTheme="minorEastAsia" w:hAnsi="Arial" w:cs="Arial"/>
              <w:color w:val="000000"/>
              <w:sz w:val="24"/>
              <w:szCs w:val="24"/>
            </w:rPr>
          </w:pPr>
        </w:p>
      </w:tc>
    </w:tr>
    <w:tr w:rsidR="00000000" w:rsidRPr="00EC2FE0">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Pr="00EC2FE0" w:rsidRDefault="00EC2FE0">
          <w:pPr>
            <w:widowControl w:val="0"/>
            <w:autoSpaceDE w:val="0"/>
            <w:autoSpaceDN w:val="0"/>
            <w:adjustRightInd w:val="0"/>
            <w:spacing w:after="0" w:line="240" w:lineRule="auto"/>
            <w:rPr>
              <w:rFonts w:ascii="Arial" w:eastAsiaTheme="minorEastAsia" w:hAnsi="Arial" w:cs="Arial"/>
              <w:color w:val="000000"/>
              <w:sz w:val="24"/>
              <w:szCs w:val="24"/>
            </w:rPr>
          </w:pPr>
          <w:r w:rsidRPr="00EC2FE0">
            <w:rPr>
              <w:rFonts w:ascii="Times New Roman" w:eastAsiaTheme="minorEastAsia" w:hAnsi="Times New Roman"/>
              <w:color w:val="000000"/>
              <w:sz w:val="20"/>
              <w:szCs w:val="20"/>
            </w:rPr>
            <w:t> </w:t>
          </w:r>
        </w:p>
        <w:p w:rsidR="00000000" w:rsidRPr="00EC2FE0" w:rsidRDefault="00EC2FE0">
          <w:pPr>
            <w:widowControl w:val="0"/>
            <w:autoSpaceDE w:val="0"/>
            <w:autoSpaceDN w:val="0"/>
            <w:adjustRightInd w:val="0"/>
            <w:spacing w:after="0" w:line="240" w:lineRule="auto"/>
            <w:rPr>
              <w:rFonts w:ascii="Arial" w:eastAsiaTheme="minorEastAsia"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000000" w:rsidRPr="00EC2FE0" w:rsidRDefault="00EC2FE0">
          <w:pPr>
            <w:widowControl w:val="0"/>
            <w:autoSpaceDE w:val="0"/>
            <w:autoSpaceDN w:val="0"/>
            <w:adjustRightInd w:val="0"/>
            <w:spacing w:after="0" w:line="240" w:lineRule="auto"/>
            <w:jc w:val="right"/>
            <w:rPr>
              <w:rFonts w:ascii="Arial" w:eastAsiaTheme="minorEastAsia" w:hAnsi="Arial" w:cs="Arial"/>
              <w:color w:val="000000"/>
              <w:sz w:val="24"/>
              <w:szCs w:val="24"/>
            </w:rPr>
          </w:pPr>
          <w:r w:rsidRPr="00EC2FE0">
            <w:rPr>
              <w:rFonts w:ascii="Times New Roman" w:eastAsiaTheme="minorEastAsia" w:hAnsi="Times New Roman"/>
              <w:color w:val="000000"/>
              <w:sz w:val="20"/>
              <w:szCs w:val="20"/>
            </w:rPr>
            <w:t xml:space="preserve">Page </w:t>
          </w:r>
          <w:r w:rsidRPr="00EC2FE0">
            <w:rPr>
              <w:rFonts w:ascii="Times New Roman" w:eastAsiaTheme="minorEastAsia" w:hAnsi="Times New Roman"/>
              <w:color w:val="000000"/>
              <w:sz w:val="20"/>
              <w:szCs w:val="20"/>
            </w:rPr>
            <w:pgNum/>
          </w:r>
        </w:p>
      </w:tc>
    </w:tr>
    <w:tr w:rsidR="00000000" w:rsidRPr="00EC2FE0">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Pr="00EC2FE0" w:rsidRDefault="00EC2FE0">
          <w:pPr>
            <w:widowControl w:val="0"/>
            <w:autoSpaceDE w:val="0"/>
            <w:autoSpaceDN w:val="0"/>
            <w:adjustRightInd w:val="0"/>
            <w:spacing w:after="0" w:line="240" w:lineRule="auto"/>
            <w:rPr>
              <w:rFonts w:ascii="Arial" w:eastAsiaTheme="minorEastAsia" w:hAnsi="Arial" w:cs="Arial"/>
              <w:color w:val="000000"/>
              <w:sz w:val="24"/>
              <w:szCs w:val="24"/>
            </w:rPr>
          </w:pPr>
          <w:r w:rsidRPr="00EC2FE0">
            <w:rPr>
              <w:rFonts w:ascii="Times New Roman" w:eastAsiaTheme="minorEastAsia" w:hAnsi="Times New Roman"/>
              <w:color w:val="000000"/>
              <w:sz w:val="20"/>
              <w:szCs w:val="20"/>
            </w:rPr>
            <w:t>410 Fed.Appx. 544, 2011 WL 304742 (C.A.3 (N.J.))</w:t>
          </w:r>
        </w:p>
        <w:p w:rsidR="00000000" w:rsidRPr="00EC2FE0" w:rsidRDefault="00EC2FE0">
          <w:pPr>
            <w:widowControl w:val="0"/>
            <w:autoSpaceDE w:val="0"/>
            <w:autoSpaceDN w:val="0"/>
            <w:adjustRightInd w:val="0"/>
            <w:spacing w:after="0" w:line="240" w:lineRule="auto"/>
            <w:rPr>
              <w:rFonts w:ascii="Arial" w:eastAsiaTheme="minorEastAsia" w:hAnsi="Arial" w:cs="Arial"/>
              <w:color w:val="000000"/>
              <w:sz w:val="24"/>
              <w:szCs w:val="24"/>
            </w:rPr>
          </w:pPr>
          <w:r w:rsidRPr="00EC2FE0">
            <w:rPr>
              <w:rFonts w:ascii="Times New Roman" w:eastAsiaTheme="minorEastAsia" w:hAnsi="Times New Roman"/>
              <w:b/>
              <w:bCs/>
              <w:color w:val="000000"/>
              <w:sz w:val="20"/>
              <w:szCs w:val="20"/>
            </w:rPr>
            <w:t>(Not Selected for publication in the Federal Reporter)</w:t>
          </w:r>
        </w:p>
      </w:tc>
    </w:tr>
    <w:tr w:rsidR="00000000" w:rsidRPr="00EC2FE0">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Pr="00EC2FE0" w:rsidRDefault="00EC2FE0">
          <w:pPr>
            <w:widowControl w:val="0"/>
            <w:autoSpaceDE w:val="0"/>
            <w:autoSpaceDN w:val="0"/>
            <w:adjustRightInd w:val="0"/>
            <w:spacing w:after="0" w:line="240" w:lineRule="auto"/>
            <w:rPr>
              <w:rFonts w:ascii="Arial" w:eastAsiaTheme="minorEastAsia" w:hAnsi="Arial" w:cs="Arial"/>
              <w:color w:val="000000"/>
              <w:sz w:val="24"/>
              <w:szCs w:val="24"/>
            </w:rPr>
          </w:pPr>
          <w:r w:rsidRPr="00EC2FE0">
            <w:rPr>
              <w:rFonts w:ascii="Times New Roman" w:eastAsiaTheme="minorEastAsia" w:hAnsi="Times New Roman"/>
              <w:b/>
              <w:bCs/>
              <w:color w:val="000000"/>
              <w:sz w:val="20"/>
              <w:szCs w:val="20"/>
            </w:rPr>
            <w:t>(Cite as: 410 Fed.Appx. 544, 2011 WL 304742 (C.A.3 (N.J.)))</w:t>
          </w: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000000" w:rsidRPr="00EC2FE0">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Pr="00EC2FE0" w:rsidRDefault="00EC2FE0">
          <w:pPr>
            <w:widowControl w:val="0"/>
            <w:autoSpaceDE w:val="0"/>
            <w:autoSpaceDN w:val="0"/>
            <w:adjustRightInd w:val="0"/>
            <w:spacing w:after="0" w:line="240" w:lineRule="auto"/>
            <w:rPr>
              <w:rFonts w:ascii="Arial" w:eastAsiaTheme="minorEastAsia" w:hAnsi="Arial" w:cs="Arial"/>
              <w:color w:val="000000"/>
              <w:sz w:val="24"/>
              <w:szCs w:val="24"/>
            </w:rPr>
          </w:pPr>
          <w:r w:rsidRPr="00EC2FE0">
            <w:rPr>
              <w:rFonts w:ascii="Times New Roman" w:eastAsiaTheme="minorEastAsia" w:hAnsi="Times New Roman"/>
              <w:color w:val="000000"/>
              <w:sz w:val="20"/>
              <w:szCs w:val="20"/>
            </w:rPr>
            <w:t> </w:t>
          </w:r>
        </w:p>
        <w:p w:rsidR="00000000" w:rsidRPr="00EC2FE0" w:rsidRDefault="00EC2FE0">
          <w:pPr>
            <w:widowControl w:val="0"/>
            <w:autoSpaceDE w:val="0"/>
            <w:autoSpaceDN w:val="0"/>
            <w:adjustRightInd w:val="0"/>
            <w:spacing w:after="0" w:line="240" w:lineRule="auto"/>
            <w:rPr>
              <w:rFonts w:ascii="Arial" w:eastAsiaTheme="minorEastAsia"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000000" w:rsidRPr="00EC2FE0" w:rsidRDefault="00EC2FE0">
          <w:pPr>
            <w:widowControl w:val="0"/>
            <w:autoSpaceDE w:val="0"/>
            <w:autoSpaceDN w:val="0"/>
            <w:adjustRightInd w:val="0"/>
            <w:spacing w:after="0" w:line="240" w:lineRule="auto"/>
            <w:jc w:val="right"/>
            <w:rPr>
              <w:rFonts w:ascii="Arial" w:eastAsiaTheme="minorEastAsia" w:hAnsi="Arial" w:cs="Arial"/>
              <w:color w:val="000000"/>
              <w:sz w:val="24"/>
              <w:szCs w:val="24"/>
            </w:rPr>
          </w:pPr>
          <w:r w:rsidRPr="00EC2FE0">
            <w:rPr>
              <w:rFonts w:ascii="Times New Roman" w:eastAsiaTheme="minorEastAsia" w:hAnsi="Times New Roman"/>
              <w:color w:val="000000"/>
              <w:sz w:val="20"/>
              <w:szCs w:val="20"/>
            </w:rPr>
            <w:t xml:space="preserve">Page </w:t>
          </w:r>
          <w:r w:rsidRPr="00EC2FE0">
            <w:rPr>
              <w:rFonts w:ascii="Times New Roman" w:eastAsiaTheme="minorEastAsia" w:hAnsi="Times New Roman"/>
              <w:color w:val="000000"/>
              <w:sz w:val="20"/>
              <w:szCs w:val="20"/>
            </w:rPr>
            <w:pgNum/>
          </w:r>
        </w:p>
      </w:tc>
    </w:tr>
    <w:tr w:rsidR="00000000" w:rsidRPr="00EC2FE0">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Pr="00EC2FE0" w:rsidRDefault="00EC2FE0">
          <w:pPr>
            <w:widowControl w:val="0"/>
            <w:autoSpaceDE w:val="0"/>
            <w:autoSpaceDN w:val="0"/>
            <w:adjustRightInd w:val="0"/>
            <w:spacing w:after="0" w:line="240" w:lineRule="auto"/>
            <w:rPr>
              <w:rFonts w:ascii="Arial" w:eastAsiaTheme="minorEastAsia" w:hAnsi="Arial" w:cs="Arial"/>
              <w:color w:val="000000"/>
              <w:sz w:val="24"/>
              <w:szCs w:val="24"/>
            </w:rPr>
          </w:pPr>
          <w:r w:rsidRPr="00EC2FE0">
            <w:rPr>
              <w:rFonts w:ascii="Times New Roman" w:eastAsiaTheme="minorEastAsia" w:hAnsi="Times New Roman"/>
              <w:color w:val="000000"/>
              <w:sz w:val="20"/>
              <w:szCs w:val="20"/>
            </w:rPr>
            <w:t>410 Fed.Appx. 544, 2011 WL 304742 (C.A.3 (N.J.))</w:t>
          </w:r>
        </w:p>
        <w:p w:rsidR="00000000" w:rsidRPr="00EC2FE0" w:rsidRDefault="00EC2FE0">
          <w:pPr>
            <w:widowControl w:val="0"/>
            <w:autoSpaceDE w:val="0"/>
            <w:autoSpaceDN w:val="0"/>
            <w:adjustRightInd w:val="0"/>
            <w:spacing w:after="0" w:line="240" w:lineRule="auto"/>
            <w:rPr>
              <w:rFonts w:ascii="Arial" w:eastAsiaTheme="minorEastAsia" w:hAnsi="Arial" w:cs="Arial"/>
              <w:color w:val="000000"/>
              <w:sz w:val="24"/>
              <w:szCs w:val="24"/>
            </w:rPr>
          </w:pPr>
          <w:r w:rsidRPr="00EC2FE0">
            <w:rPr>
              <w:rFonts w:ascii="Times New Roman" w:eastAsiaTheme="minorEastAsia" w:hAnsi="Times New Roman"/>
              <w:b/>
              <w:bCs/>
              <w:color w:val="000000"/>
              <w:sz w:val="20"/>
              <w:szCs w:val="20"/>
            </w:rPr>
            <w:t>(Not Selected for publication in the Federal Reporter)</w:t>
          </w:r>
        </w:p>
      </w:tc>
    </w:tr>
    <w:tr w:rsidR="00000000" w:rsidRPr="00EC2FE0">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Pr="00EC2FE0" w:rsidRDefault="00EC2FE0">
          <w:pPr>
            <w:widowControl w:val="0"/>
            <w:autoSpaceDE w:val="0"/>
            <w:autoSpaceDN w:val="0"/>
            <w:adjustRightInd w:val="0"/>
            <w:spacing w:after="0" w:line="240" w:lineRule="auto"/>
            <w:rPr>
              <w:rFonts w:ascii="Arial" w:eastAsiaTheme="minorEastAsia" w:hAnsi="Arial" w:cs="Arial"/>
              <w:color w:val="000000"/>
              <w:sz w:val="24"/>
              <w:szCs w:val="24"/>
            </w:rPr>
          </w:pPr>
          <w:r w:rsidRPr="00EC2FE0">
            <w:rPr>
              <w:rFonts w:ascii="Times New Roman" w:eastAsiaTheme="minorEastAsia" w:hAnsi="Times New Roman"/>
              <w:b/>
              <w:bCs/>
              <w:color w:val="000000"/>
              <w:sz w:val="20"/>
              <w:szCs w:val="20"/>
            </w:rPr>
            <w:t>(Cite as: 410 Fed.Appx. 544, 2011 WL 304742 (C.A.3 (N.J.)))</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CCE"/>
    <w:rsid w:val="00247CCE"/>
    <w:rsid w:val="00C63E90"/>
    <w:rsid w:val="00EC2F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KeyNumber/Default.wl?rs=dfa1.0&amp;vr=2.0&amp;CMD=KEY&amp;DocName=350HIV" TargetMode="External"/><Relationship Id="rId18" Type="http://schemas.openxmlformats.org/officeDocument/2006/relationships/hyperlink" Target="http://www.westlaw.com/Find/Default.wl?rs=dfa1.0&amp;vr=2.0&amp;DB=1000045&amp;DocName=NJST2C%3A12-1&amp;FindType=L" TargetMode="External"/><Relationship Id="rId26" Type="http://schemas.openxmlformats.org/officeDocument/2006/relationships/hyperlink" Target="http://www.westlaw.com/Find/Default.wl?rs=dfa1.0&amp;vr=2.0&amp;DB=PROFILER-WLD&amp;DocName=0223182001&amp;FindType=h" TargetMode="External"/><Relationship Id="rId39" Type="http://schemas.openxmlformats.org/officeDocument/2006/relationships/hyperlink" Target="http://www.westlaw.com/Find/Default.wl?rs=dfa1.0&amp;vr=2.0&amp;DB=1000546&amp;DocName=FSGS2L1.2&amp;FindType=L" TargetMode="External"/><Relationship Id="rId21" Type="http://schemas.openxmlformats.org/officeDocument/2006/relationships/hyperlink" Target="http://www.westlaw.com/Find/Default.wl?rs=dfa1.0&amp;vr=2.0&amp;DB=PROFILER-WLD&amp;DocName=0109894201&amp;FindType=h" TargetMode="External"/><Relationship Id="rId34" Type="http://schemas.openxmlformats.org/officeDocument/2006/relationships/hyperlink" Target="http://www.westlaw.com/Find/Default.wl?rs=dfa1.0&amp;vr=2.0&amp;DB=1000546&amp;DocName=FSGS3E1.1&amp;FindType=L" TargetMode="External"/><Relationship Id="rId42" Type="http://schemas.openxmlformats.org/officeDocument/2006/relationships/hyperlink" Target="http://www.westlaw.com/Find/Default.wl?rs=dfa1.0&amp;vr=2.0&amp;DB=506&amp;FindType=Y&amp;ReferencePositionType=S&amp;SerialNum=2021127119&amp;ReferencePosition=462" TargetMode="External"/><Relationship Id="rId47" Type="http://schemas.openxmlformats.org/officeDocument/2006/relationships/hyperlink" Target="http://www.westlaw.com/Find/Default.wl?rs=dfa1.0&amp;vr=2.0&amp;DB=1000546&amp;DocName=FSGS2L1.2&amp;FindType=L" TargetMode="External"/><Relationship Id="rId50" Type="http://schemas.openxmlformats.org/officeDocument/2006/relationships/hyperlink" Target="http://www.westlaw.com/Find/Default.wl?rs=dfa1.0&amp;vr=2.0&amp;DB=1000045&amp;DocName=NJST2C%3A12-1&amp;FindType=L" TargetMode="External"/><Relationship Id="rId55" Type="http://schemas.openxmlformats.org/officeDocument/2006/relationships/hyperlink" Target="http://www.westlaw.com/Find/Default.wl?rs=dfa1.0&amp;vr=2.0&amp;DB=506&amp;FindType=Y&amp;ReferencePositionType=S&amp;SerialNum=2022525603&amp;ReferencePosition=196" TargetMode="External"/><Relationship Id="rId63" Type="http://schemas.openxmlformats.org/officeDocument/2006/relationships/hyperlink" Target="http://www.westlaw.com/Find/Default.wl?rs=dfa1.0&amp;vr=2.0&amp;DB=1000546&amp;DocName=FSGS2L1.2&amp;FindType=L" TargetMode="External"/><Relationship Id="rId68" Type="http://schemas.openxmlformats.org/officeDocument/2006/relationships/hyperlink" Target="http://www.westlaw.com/Find/Default.wl?rs=dfa1.0&amp;vr=2.0&amp;DB=1000546&amp;DocName=FSGS2L1.2&amp;FindType=L" TargetMode="External"/><Relationship Id="rId7" Type="http://schemas.openxmlformats.org/officeDocument/2006/relationships/header" Target="header1.xml"/><Relationship Id="rId71" Type="http://schemas.openxmlformats.org/officeDocument/2006/relationships/hyperlink" Target="http://www.westlaw.com/Find/Default.wl?rs=dfa1.0&amp;vr=2.0&amp;DB=1000045&amp;DocName=NJST2C%3A2-2&amp;FindType=L" TargetMode="External"/><Relationship Id="rId2" Type="http://schemas.openxmlformats.org/officeDocument/2006/relationships/styles" Target="styles.xml"/><Relationship Id="rId16" Type="http://schemas.openxmlformats.org/officeDocument/2006/relationships/hyperlink" Target="http://www.westlaw.com/Digest/Default.wl?rs=dfa1.0&amp;vr=2.0&amp;CMD=MCC&amp;DocName=350Hk793" TargetMode="External"/><Relationship Id="rId29" Type="http://schemas.openxmlformats.org/officeDocument/2006/relationships/hyperlink" Target="http://www.westlaw.com/Find/Default.wl?rs=dfa1.0&amp;vr=2.0&amp;DB=1000546&amp;DocName=FSGS2L1.2&amp;FindType=L" TargetMode="External"/><Relationship Id="rId11" Type="http://schemas.openxmlformats.org/officeDocument/2006/relationships/image" Target="media/image3.png"/><Relationship Id="rId24" Type="http://schemas.openxmlformats.org/officeDocument/2006/relationships/hyperlink" Target="http://www.westlaw.com/Find/Default.wl?rs=dfa1.0&amp;vr=2.0&amp;DB=PROFILER-WLD&amp;DocName=0352420001&amp;FindType=h" TargetMode="External"/><Relationship Id="rId32" Type="http://schemas.openxmlformats.org/officeDocument/2006/relationships/hyperlink" Target="http://www.westlaw.com/Find/Default.wl?rs=dfa1.0&amp;vr=2.0&amp;DB=1000546&amp;DocName=FSGS2L1.2&amp;FindType=L" TargetMode="External"/><Relationship Id="rId37" Type="http://schemas.openxmlformats.org/officeDocument/2006/relationships/hyperlink" Target="http://www.westlaw.com/Find/Default.wl?rs=dfa1.0&amp;vr=2.0&amp;DB=1000546&amp;DocName=FSGS2L1.2&amp;FindType=L" TargetMode="External"/><Relationship Id="rId40" Type="http://schemas.openxmlformats.org/officeDocument/2006/relationships/hyperlink" Target="http://www.westlaw.com/Find/Default.wl?rs=dfa1.0&amp;vr=2.0&amp;DB=1000546&amp;DocName=FSGS2L1.2&amp;FindType=L" TargetMode="External"/><Relationship Id="rId45" Type="http://schemas.openxmlformats.org/officeDocument/2006/relationships/hyperlink" Target="http://www.westlaw.com/Find/Default.wl?rs=dfa1.0&amp;vr=2.0&amp;DB=708&amp;FindType=Y&amp;SerialNum=2006315882" TargetMode="External"/><Relationship Id="rId53" Type="http://schemas.openxmlformats.org/officeDocument/2006/relationships/hyperlink" Target="http://www.westlaw.com/Find/Default.wl?rs=dfa1.0&amp;vr=2.0&amp;DB=4645&amp;FindType=Y&amp;ReferencePositionType=S&amp;SerialNum=2009138387&amp;ReferencePosition=622" TargetMode="External"/><Relationship Id="rId58" Type="http://schemas.openxmlformats.org/officeDocument/2006/relationships/hyperlink" Target="http://www.westlaw.com/Find/Default.wl?rs=dfa1.0&amp;vr=2.0&amp;DB=708&amp;FindType=Y&amp;SerialNum=2015800870" TargetMode="External"/><Relationship Id="rId66" Type="http://schemas.openxmlformats.org/officeDocument/2006/relationships/hyperlink" Target="http://www.westlaw.com/Find/Default.wl?rs=dfa1.0&amp;vr=2.0&amp;DB=506&amp;FindType=Y&amp;ReferencePositionType=S&amp;SerialNum=2013160946&amp;ReferencePosition=335"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estlaw.com/KeyNumber/Default.wl?rs=dfa1.0&amp;vr=2.0&amp;CMD=KEY&amp;DocName=350Hk793" TargetMode="External"/><Relationship Id="rId23" Type="http://schemas.openxmlformats.org/officeDocument/2006/relationships/hyperlink" Target="http://www.westlaw.com/Find/Default.wl?rs=dfa1.0&amp;vr=2.0&amp;DB=PROFILER-WLD&amp;DocName=0154143301&amp;FindType=h" TargetMode="External"/><Relationship Id="rId28" Type="http://schemas.openxmlformats.org/officeDocument/2006/relationships/hyperlink" Target="http://www.westlaw.com/Find/Default.wl?rs=dfa1.0&amp;vr=2.0&amp;DB=1000546&amp;DocName=FSGS2L1.2&amp;FindType=L" TargetMode="External"/><Relationship Id="rId36" Type="http://schemas.openxmlformats.org/officeDocument/2006/relationships/hyperlink" Target="http://www.westlaw.com/Find/Default.wl?rs=dfa1.0&amp;vr=2.0&amp;DB=1000546&amp;DocName=FSGS2L1.2&amp;FindType=L" TargetMode="External"/><Relationship Id="rId49" Type="http://schemas.openxmlformats.org/officeDocument/2006/relationships/hyperlink" Target="http://www.westlaw.com/Find/Default.wl?rs=dfa1.0&amp;vr=2.0&amp;DB=1000045&amp;DocName=NJST2C%3A12-1&amp;FindType=L" TargetMode="External"/><Relationship Id="rId57" Type="http://schemas.openxmlformats.org/officeDocument/2006/relationships/hyperlink" Target="http://www.westlaw.com/Find/Default.wl?rs=dfa1.0&amp;vr=2.0&amp;DB=708&amp;FindType=Y&amp;SerialNum=2015800870" TargetMode="External"/><Relationship Id="rId61" Type="http://schemas.openxmlformats.org/officeDocument/2006/relationships/hyperlink" Target="http://www.westlaw.com/Find/Default.wl?rs=dfa1.0&amp;vr=2.0&amp;FindType=Y&amp;SerialNum=2015800870" TargetMode="External"/><Relationship Id="rId10" Type="http://schemas.openxmlformats.org/officeDocument/2006/relationships/hyperlink" Target="http://www.westlaw.com/Find/Default.wl?rs=dfa1.0&amp;vr=2.0&amp;DB=PROFILER-WLD&amp;DocName=0109894201&amp;FindType=h" TargetMode="External"/><Relationship Id="rId19" Type="http://schemas.openxmlformats.org/officeDocument/2006/relationships/hyperlink" Target="http://www.westlaw.com/Find/Default.wl?rs=dfa1.0&amp;vr=2.0&amp;DB=1000045&amp;DocName=NJST2C%3A12-1&amp;FindType=L" TargetMode="External"/><Relationship Id="rId31" Type="http://schemas.openxmlformats.org/officeDocument/2006/relationships/hyperlink" Target="http://www.westlaw.com/Find/Default.wl?rs=dfa1.0&amp;vr=2.0&amp;DB=1000546&amp;DocName=8USCAS1326&amp;FindType=L&amp;ReferencePositionType=T&amp;ReferencePosition=SP_c0ae00006c482" TargetMode="External"/><Relationship Id="rId44" Type="http://schemas.openxmlformats.org/officeDocument/2006/relationships/hyperlink" Target="http://www.westlaw.com/Find/Default.wl?rs=dfa1.0&amp;vr=2.0&amp;DB=708&amp;FindType=Y&amp;SerialNum=1990084118" TargetMode="External"/><Relationship Id="rId52" Type="http://schemas.openxmlformats.org/officeDocument/2006/relationships/hyperlink" Target="http://www.westlaw.com/Find/Default.wl?rs=dfa1.0&amp;vr=2.0&amp;DB=708&amp;FindType=Y&amp;SerialNum=2006315882" TargetMode="External"/><Relationship Id="rId60" Type="http://schemas.openxmlformats.org/officeDocument/2006/relationships/hyperlink" Target="http://www.westlaw.com/Find/Default.wl?rs=dfa1.0&amp;vr=2.0&amp;FindType=Y&amp;SerialNum=2015800870" TargetMode="External"/><Relationship Id="rId65" Type="http://schemas.openxmlformats.org/officeDocument/2006/relationships/hyperlink" Target="http://www.westlaw.com/Find/Default.wl?rs=dfa1.0&amp;vr=2.0&amp;FindType=Y&amp;SerialNum=2006315882"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westlaw.com/KeyNumber/Default.wl?rs=dfa1.0&amp;vr=2.0&amp;CMD=KEY&amp;DocName=350HIV%28E%29" TargetMode="External"/><Relationship Id="rId22" Type="http://schemas.openxmlformats.org/officeDocument/2006/relationships/hyperlink" Target="http://www.westlaw.com/Find/Default.wl?rs=dfa1.0&amp;vr=2.0&amp;DB=PROFILER-WLD&amp;DocName=0359842901&amp;FindType=h" TargetMode="External"/><Relationship Id="rId27" Type="http://schemas.openxmlformats.org/officeDocument/2006/relationships/hyperlink" Target="http://www.westlaw.com/Find/Default.wl?rs=dfa1.0&amp;vr=2.0&amp;DB=PROFILER-WLD&amp;DocName=0136348601&amp;FindType=h" TargetMode="External"/><Relationship Id="rId30" Type="http://schemas.openxmlformats.org/officeDocument/2006/relationships/hyperlink" Target="http://www.westlaw.com/Find/Default.wl?rs=dfa1.0&amp;vr=2.0&amp;DB=1000546&amp;DocName=8USCAS1326&amp;FindType=L&amp;ReferencePositionType=T&amp;ReferencePosition=SP_8b3b0000958a4" TargetMode="External"/><Relationship Id="rId35" Type="http://schemas.openxmlformats.org/officeDocument/2006/relationships/hyperlink" Target="http://www.westlaw.com/Find/Default.wl?rs=dfa1.0&amp;vr=2.0&amp;DB=1000546&amp;DocName=FSGS2L1.2&amp;FindType=L" TargetMode="External"/><Relationship Id="rId43" Type="http://schemas.openxmlformats.org/officeDocument/2006/relationships/hyperlink" Target="http://www.westlaw.com/Find/Default.wl?rs=dfa1.0&amp;vr=2.0&amp;DB=708&amp;FindType=Y&amp;SerialNum=1990084118" TargetMode="External"/><Relationship Id="rId48" Type="http://schemas.openxmlformats.org/officeDocument/2006/relationships/hyperlink" Target="http://www.westlaw.com/Find/Default.wl?rs=dfa1.0&amp;vr=2.0&amp;DB=1000045&amp;DocName=NJST2C%3A12-1&amp;FindType=L" TargetMode="External"/><Relationship Id="rId56" Type="http://schemas.openxmlformats.org/officeDocument/2006/relationships/hyperlink" Target="http://www.westlaw.com/Find/Default.wl?rs=dfa1.0&amp;vr=2.0&amp;DB=506&amp;FindType=Y&amp;ReferencePositionType=S&amp;SerialNum=2022525603&amp;ReferencePosition=196" TargetMode="External"/><Relationship Id="rId64" Type="http://schemas.openxmlformats.org/officeDocument/2006/relationships/hyperlink" Target="http://www.westlaw.com/Find/Default.wl?rs=dfa1.0&amp;vr=2.0&amp;FindType=Y&amp;SerialNum=1990084118" TargetMode="External"/><Relationship Id="rId69" Type="http://schemas.openxmlformats.org/officeDocument/2006/relationships/hyperlink" Target="http://www.westlaw.com/Find/Default.wl?rs=dfa1.0&amp;vr=2.0&amp;DB=1000045&amp;DocName=NJST2C%3A2-2&amp;FindType=L" TargetMode="External"/><Relationship Id="rId8" Type="http://schemas.openxmlformats.org/officeDocument/2006/relationships/footer" Target="footer1.xml"/><Relationship Id="rId51" Type="http://schemas.openxmlformats.org/officeDocument/2006/relationships/hyperlink" Target="http://www.westlaw.com/Find/Default.wl?rs=dfa1.0&amp;vr=2.0&amp;DB=708&amp;FindType=Y&amp;SerialNum=2006315882"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westlaw.com/KeyNumber/Default.wl?rs=dfa1.0&amp;vr=2.0&amp;CMD=KEY&amp;DocName=350H" TargetMode="External"/><Relationship Id="rId17" Type="http://schemas.openxmlformats.org/officeDocument/2006/relationships/hyperlink" Target="http://www.westlaw.com/Find/Default.wl?rs=dfa1.0&amp;vr=2.0&amp;DB=1000546&amp;DocName=FSGS2L1.2&amp;FindType=L" TargetMode="External"/><Relationship Id="rId25" Type="http://schemas.openxmlformats.org/officeDocument/2006/relationships/hyperlink" Target="http://www.westlaw.com/Find/Default.wl?rs=dfa1.0&amp;vr=2.0&amp;DB=PROFILER-WLD&amp;DocName=0154847401&amp;FindType=h" TargetMode="External"/><Relationship Id="rId33" Type="http://schemas.openxmlformats.org/officeDocument/2006/relationships/hyperlink" Target="http://www.westlaw.com/Find/Default.wl?rs=dfa1.0&amp;vr=2.0&amp;DB=1000546&amp;DocName=FSGS2L1.2&amp;FindType=L" TargetMode="External"/><Relationship Id="rId38" Type="http://schemas.openxmlformats.org/officeDocument/2006/relationships/hyperlink" Target="http://www.westlaw.com/Find/Default.wl?rs=dfa1.0&amp;vr=2.0&amp;DB=1000546&amp;DocName=FSGS2L1.2&amp;FindType=L" TargetMode="External"/><Relationship Id="rId46" Type="http://schemas.openxmlformats.org/officeDocument/2006/relationships/hyperlink" Target="http://www.westlaw.com/Find/Default.wl?rs=dfa1.0&amp;vr=2.0&amp;DB=708&amp;FindType=Y&amp;SerialNum=2006315882" TargetMode="External"/><Relationship Id="rId59" Type="http://schemas.openxmlformats.org/officeDocument/2006/relationships/hyperlink" Target="http://www.westlaw.com/Find/Default.wl?rs=dfa1.0&amp;vr=2.0&amp;FindType=Y&amp;SerialNum=2015800870" TargetMode="External"/><Relationship Id="rId67" Type="http://schemas.openxmlformats.org/officeDocument/2006/relationships/hyperlink" Target="http://www.westlaw.com/Find/Default.wl?rs=dfa1.0&amp;vr=2.0&amp;DB=506&amp;FindType=Y&amp;ReferencePositionType=S&amp;SerialNum=2013160946&amp;ReferencePosition=335" TargetMode="External"/><Relationship Id="rId20" Type="http://schemas.openxmlformats.org/officeDocument/2006/relationships/hyperlink" Target="http://www.westlaw.com/Find/Default.wl?rs=dfa1.0&amp;vr=2.0&amp;DB=1000045&amp;DocName=NJST2C%3A12-1&amp;FindType=L" TargetMode="External"/><Relationship Id="rId41" Type="http://schemas.openxmlformats.org/officeDocument/2006/relationships/hyperlink" Target="http://www.westlaw.com/Find/Default.wl?rs=dfa1.0&amp;vr=2.0&amp;DB=506&amp;FindType=Y&amp;ReferencePositionType=S&amp;SerialNum=2021127119&amp;ReferencePosition=462" TargetMode="External"/><Relationship Id="rId54" Type="http://schemas.openxmlformats.org/officeDocument/2006/relationships/hyperlink" Target="http://www.westlaw.com/Find/Default.wl?rs=dfa1.0&amp;vr=2.0&amp;DB=4645&amp;FindType=Y&amp;ReferencePositionType=S&amp;SerialNum=2009138387&amp;ReferencePosition=622" TargetMode="External"/><Relationship Id="rId62" Type="http://schemas.openxmlformats.org/officeDocument/2006/relationships/hyperlink" Target="http://www.westlaw.com/Find/Default.wl?rs=dfa1.0&amp;vr=2.0&amp;DB=1000546&amp;DocName=FSGS2L1.2&amp;FindType=L" TargetMode="External"/><Relationship Id="rId70" Type="http://schemas.openxmlformats.org/officeDocument/2006/relationships/hyperlink" Target="http://www.westlaw.com/Find/Default.wl?rs=dfa1.0&amp;vr=2.0&amp;DB=1000045&amp;DocName=NJST2C%3A2-2&amp;FindType=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3848</Words>
  <Characters>21938</Characters>
  <Application>Microsoft Office Word</Application>
  <DocSecurity>0</DocSecurity>
  <Lines>182</Lines>
  <Paragraphs>51</Paragraphs>
  <ScaleCrop>false</ScaleCrop>
  <Company>Microsoft</Company>
  <LinksUpToDate>false</LinksUpToDate>
  <CharactersWithSpaces>25735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11.12.1.6.V2</dc:creator>
  <cp:lastModifiedBy>Ron</cp:lastModifiedBy>
  <cp:revision>2</cp:revision>
  <dcterms:created xsi:type="dcterms:W3CDTF">2012-01-21T23:56:00Z</dcterms:created>
  <dcterms:modified xsi:type="dcterms:W3CDTF">2012-01-21T23:56:00Z</dcterms:modified>
</cp:coreProperties>
</file>